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天津市群众艺术馆</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天津市群众艺术馆</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天津市群众艺术馆主要职责是开展群众文化活动、群众文艺创作、群众文化理论研究、国内外民间文艺交流、各类艺术培训等工作 </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天津市群众艺术馆内设7个职能科室：综合办公室、计划财务部、公共文化服务中心、文艺创作部、培训活动部、调研美影部和数字资源部；无下辖预算单位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天津市群众艺术馆</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天津市群众艺术馆1个事业单位。</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26,709,030.67</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742,494.00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snapToGrid w:val="0"/>
              <w:jc w:val="right"/>
            </w:pPr>
            <w:r>
              <w:rPr>
                <w:rFonts w:ascii="宋体" w:eastAsia="宋体" w:hAnsi="宋体" w:cs="宋体"/>
                <w:b w:val="0"/>
                <w:i w:val="0"/>
                <w:color w:val="000000"/>
                <w:sz w:val="23"/>
              </w:rPr>
              <w:t xml:space="preserve">25,104,285.15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1,351,562.87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775,535.42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6,968.58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27,458,493.25</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27,231,383.44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509,350.90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1,108,664.88</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826,423.79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1,108,664.88</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28,567,158.13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28,567,158.13</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27,458,493.25</w:t>
            </w:r>
          </w:p>
        </w:tc>
        <w:tc>
          <w:tcPr>
            <w:tcW w:w="1240" w:type="dxa"/>
            <w:tcBorders/>
            <w:vAlign w:val="center"/>
          </w:tcPr>
          <w:p>
            <w:pPr>
              <w:snapToGrid w:val="0"/>
              <w:jc w:val="right"/>
            </w:pPr>
            <w:r>
              <w:rPr>
                <w:rFonts w:ascii="宋体" w:eastAsia="宋体" w:hAnsi="宋体" w:cs="宋体"/>
                <w:b w:val="0"/>
                <w:i w:val="0"/>
                <w:color w:val="000000"/>
                <w:sz w:val="14"/>
              </w:rPr>
              <w:t xml:space="preserve">26,709,030.67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742,494.00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6,968.58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w:t>
            </w:r>
          </w:p>
        </w:tc>
        <w:tc>
          <w:tcPr>
            <w:tcW w:w="252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25,331,394.96</w:t>
            </w:r>
          </w:p>
        </w:tc>
        <w:tc>
          <w:tcPr>
            <w:tcW w:w="1240" w:type="dxa"/>
            <w:tcBorders/>
            <w:vAlign w:val="center"/>
          </w:tcPr>
          <w:p>
            <w:pPr>
              <w:snapToGrid w:val="0"/>
              <w:jc w:val="right"/>
            </w:pPr>
            <w:r>
              <w:rPr>
                <w:rFonts w:ascii="宋体" w:eastAsia="宋体" w:hAnsi="宋体" w:cs="宋体"/>
                <w:b w:val="0"/>
                <w:i w:val="0"/>
                <w:color w:val="000000"/>
                <w:sz w:val="14"/>
              </w:rPr>
              <w:t xml:space="preserve">24,581,932.38</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742,494.00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6,968.58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w:t>
            </w:r>
          </w:p>
        </w:tc>
        <w:tc>
          <w:tcPr>
            <w:tcW w:w="2520" w:type="dxa"/>
            <w:tcBorders/>
            <w:vAlign w:val="center"/>
          </w:tcPr>
          <w:p>
            <w:pPr>
              <w:snapToGrid w:val="0"/>
              <w:jc w:val="left"/>
            </w:pPr>
            <w:r>
              <w:rPr>
                <w:rFonts w:ascii="宋体" w:eastAsia="宋体" w:hAnsi="宋体" w:cs="宋体"/>
                <w:b w:val="0"/>
                <w:i w:val="0"/>
                <w:color w:val="000000"/>
                <w:sz w:val="14"/>
              </w:rPr>
              <w:t xml:space="preserve">文化和旅游</w:t>
            </w:r>
          </w:p>
        </w:tc>
        <w:tc>
          <w:tcPr>
            <w:tcW w:w="1240" w:type="dxa"/>
            <w:tcBorders/>
            <w:vAlign w:val="center"/>
          </w:tcPr>
          <w:p>
            <w:pPr>
              <w:snapToGrid w:val="0"/>
              <w:jc w:val="right"/>
            </w:pPr>
            <w:r>
              <w:rPr>
                <w:rFonts w:ascii="宋体" w:eastAsia="宋体" w:hAnsi="宋体" w:cs="宋体"/>
                <w:b w:val="0"/>
                <w:i w:val="0"/>
                <w:color w:val="000000"/>
                <w:sz w:val="14"/>
              </w:rPr>
              <w:t xml:space="preserve">25,331,394.96</w:t>
            </w:r>
          </w:p>
        </w:tc>
        <w:tc>
          <w:tcPr>
            <w:tcW w:w="1240" w:type="dxa"/>
            <w:tcBorders/>
            <w:vAlign w:val="center"/>
          </w:tcPr>
          <w:p>
            <w:pPr>
              <w:snapToGrid w:val="0"/>
              <w:jc w:val="right"/>
            </w:pPr>
            <w:r>
              <w:rPr>
                <w:rFonts w:ascii="宋体" w:eastAsia="宋体" w:hAnsi="宋体" w:cs="宋体"/>
                <w:b w:val="0"/>
                <w:i w:val="0"/>
                <w:color w:val="000000"/>
                <w:sz w:val="14"/>
              </w:rPr>
              <w:t xml:space="preserve">24,581,932.38</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742,494.00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6,968.58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2070109</w:t>
            </w:r>
          </w:p>
        </w:tc>
        <w:tc>
          <w:tcPr>
            <w:tcW w:w="2520" w:type="dxa"/>
            <w:tcBorders/>
            <w:vAlign w:val="center"/>
          </w:tcPr>
          <w:p>
            <w:pPr>
              <w:snapToGrid w:val="0"/>
              <w:jc w:val="left"/>
            </w:pPr>
            <w:r>
              <w:rPr>
                <w:rFonts w:ascii="宋体" w:eastAsia="宋体" w:hAnsi="宋体" w:cs="宋体"/>
                <w:b w:val="0"/>
                <w:i w:val="0"/>
                <w:color w:val="000000"/>
                <w:sz w:val="14"/>
              </w:rPr>
              <w:t xml:space="preserve">群众文化</w:t>
            </w:r>
          </w:p>
        </w:tc>
        <w:tc>
          <w:tcPr>
            <w:tcW w:w="1240" w:type="dxa"/>
            <w:tcBorders/>
            <w:vAlign w:val="center"/>
          </w:tcPr>
          <w:p>
            <w:pPr>
              <w:snapToGrid w:val="0"/>
              <w:jc w:val="right"/>
            </w:pPr>
            <w:r>
              <w:rPr>
                <w:rFonts w:ascii="宋体" w:eastAsia="宋体" w:hAnsi="宋体" w:cs="宋体"/>
                <w:b w:val="0"/>
                <w:i w:val="0"/>
                <w:color w:val="000000"/>
                <w:sz w:val="14"/>
              </w:rPr>
              <w:t xml:space="preserve">25,331,394.96</w:t>
            </w:r>
          </w:p>
        </w:tc>
        <w:tc>
          <w:tcPr>
            <w:tcW w:w="1240" w:type="dxa"/>
            <w:tcBorders/>
            <w:vAlign w:val="center"/>
          </w:tcPr>
          <w:p>
            <w:pPr>
              <w:snapToGrid w:val="0"/>
              <w:jc w:val="right"/>
            </w:pPr>
            <w:r>
              <w:rPr>
                <w:rFonts w:ascii="宋体" w:eastAsia="宋体" w:hAnsi="宋体" w:cs="宋体"/>
                <w:b w:val="0"/>
                <w:i w:val="0"/>
                <w:color w:val="000000"/>
                <w:sz w:val="14"/>
              </w:rPr>
              <w:t xml:space="preserve">24,581,932.38</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742,494.00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6,968.58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1,351,562.87</w:t>
            </w:r>
          </w:p>
        </w:tc>
        <w:tc>
          <w:tcPr>
            <w:tcW w:w="1240" w:type="dxa"/>
            <w:tcBorders/>
            <w:vAlign w:val="center"/>
          </w:tcPr>
          <w:p>
            <w:pPr>
              <w:snapToGrid w:val="0"/>
              <w:jc w:val="right"/>
            </w:pPr>
            <w:r>
              <w:rPr>
                <w:rFonts w:ascii="宋体" w:eastAsia="宋体" w:hAnsi="宋体" w:cs="宋体"/>
                <w:b w:val="0"/>
                <w:i w:val="0"/>
                <w:color w:val="000000"/>
                <w:sz w:val="14"/>
              </w:rPr>
              <w:t xml:space="preserve">1,351,562.87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1,351,562.87</w:t>
            </w:r>
          </w:p>
        </w:tc>
        <w:tc>
          <w:tcPr>
            <w:tcW w:w="1240" w:type="dxa"/>
            <w:tcBorders/>
            <w:vAlign w:val="center"/>
          </w:tcPr>
          <w:p>
            <w:pPr>
              <w:snapToGrid w:val="0"/>
              <w:jc w:val="right"/>
            </w:pPr>
            <w:r>
              <w:rPr>
                <w:rFonts w:ascii="宋体" w:eastAsia="宋体" w:hAnsi="宋体" w:cs="宋体"/>
                <w:b w:val="0"/>
                <w:i w:val="0"/>
                <w:color w:val="000000"/>
                <w:sz w:val="14"/>
              </w:rPr>
              <w:t xml:space="preserve">1,351,562.87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899,000.00</w:t>
            </w:r>
          </w:p>
        </w:tc>
        <w:tc>
          <w:tcPr>
            <w:tcW w:w="1240" w:type="dxa"/>
            <w:tcBorders/>
            <w:vAlign w:val="center"/>
          </w:tcPr>
          <w:p>
            <w:pPr>
              <w:snapToGrid w:val="0"/>
              <w:jc w:val="right"/>
            </w:pPr>
            <w:r>
              <w:rPr>
                <w:rFonts w:ascii="宋体" w:eastAsia="宋体" w:hAnsi="宋体" w:cs="宋体"/>
                <w:b w:val="0"/>
                <w:i w:val="0"/>
                <w:color w:val="000000"/>
                <w:sz w:val="14"/>
              </w:rPr>
              <w:t xml:space="preserve">899,000.00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452,562.87</w:t>
            </w:r>
          </w:p>
        </w:tc>
        <w:tc>
          <w:tcPr>
            <w:tcW w:w="1240" w:type="dxa"/>
            <w:tcBorders/>
            <w:vAlign w:val="center"/>
          </w:tcPr>
          <w:p>
            <w:pPr>
              <w:snapToGrid w:val="0"/>
              <w:jc w:val="right"/>
            </w:pPr>
            <w:r>
              <w:rPr>
                <w:rFonts w:ascii="宋体" w:eastAsia="宋体" w:hAnsi="宋体" w:cs="宋体"/>
                <w:b w:val="0"/>
                <w:i w:val="0"/>
                <w:color w:val="000000"/>
                <w:sz w:val="14"/>
              </w:rPr>
              <w:t xml:space="preserve">452,562.87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775,535.42</w:t>
            </w:r>
          </w:p>
        </w:tc>
        <w:tc>
          <w:tcPr>
            <w:tcW w:w="1240" w:type="dxa"/>
            <w:tcBorders/>
            <w:vAlign w:val="center"/>
          </w:tcPr>
          <w:p>
            <w:pPr>
              <w:snapToGrid w:val="0"/>
              <w:jc w:val="right"/>
            </w:pPr>
            <w:r>
              <w:rPr>
                <w:rFonts w:ascii="宋体" w:eastAsia="宋体" w:hAnsi="宋体" w:cs="宋体"/>
                <w:b w:val="0"/>
                <w:i w:val="0"/>
                <w:color w:val="000000"/>
                <w:sz w:val="14"/>
              </w:rPr>
              <w:t xml:space="preserve">775,535.42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775,535.42</w:t>
            </w:r>
          </w:p>
        </w:tc>
        <w:tc>
          <w:tcPr>
            <w:tcW w:w="1240" w:type="dxa"/>
            <w:tcBorders/>
            <w:vAlign w:val="center"/>
          </w:tcPr>
          <w:p>
            <w:pPr>
              <w:snapToGrid w:val="0"/>
              <w:jc w:val="right"/>
            </w:pPr>
            <w:r>
              <w:rPr>
                <w:rFonts w:ascii="宋体" w:eastAsia="宋体" w:hAnsi="宋体" w:cs="宋体"/>
                <w:b w:val="0"/>
                <w:i w:val="0"/>
                <w:color w:val="000000"/>
                <w:sz w:val="14"/>
              </w:rPr>
              <w:t xml:space="preserve">775,535.42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561,396.84</w:t>
            </w:r>
          </w:p>
        </w:tc>
        <w:tc>
          <w:tcPr>
            <w:tcW w:w="1240" w:type="dxa"/>
            <w:tcBorders/>
            <w:vAlign w:val="center"/>
          </w:tcPr>
          <w:p>
            <w:pPr>
              <w:snapToGrid w:val="0"/>
              <w:jc w:val="right"/>
            </w:pPr>
            <w:r>
              <w:rPr>
                <w:rFonts w:ascii="宋体" w:eastAsia="宋体" w:hAnsi="宋体" w:cs="宋体"/>
                <w:b w:val="0"/>
                <w:i w:val="0"/>
                <w:color w:val="000000"/>
                <w:sz w:val="14"/>
              </w:rPr>
              <w:t xml:space="preserve">561,396.84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214,138.58</w:t>
            </w:r>
          </w:p>
        </w:tc>
        <w:tc>
          <w:tcPr>
            <w:tcW w:w="1240" w:type="dxa"/>
            <w:tcBorders/>
            <w:vAlign w:val="center"/>
          </w:tcPr>
          <w:p>
            <w:pPr>
              <w:snapToGrid w:val="0"/>
              <w:jc w:val="right"/>
            </w:pPr>
            <w:r>
              <w:rPr>
                <w:rFonts w:ascii="宋体" w:eastAsia="宋体" w:hAnsi="宋体" w:cs="宋体"/>
                <w:b w:val="0"/>
                <w:i w:val="0"/>
                <w:color w:val="000000"/>
                <w:sz w:val="14"/>
              </w:rPr>
              <w:t xml:space="preserve">214,138.58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28,567,158.13</w:t>
            </w:r>
          </w:p>
        </w:tc>
        <w:tc>
          <w:tcPr>
            <w:tcW w:w="580" w:type="dxa"/>
            <w:tcBorders/>
            <w:vAlign w:val="center"/>
          </w:tcPr>
          <w:p>
            <w:pPr>
              <w:snapToGrid w:val="0"/>
              <w:jc w:val="right"/>
            </w:pPr>
            <w:r>
              <w:rPr>
                <w:rFonts w:ascii="宋体" w:eastAsia="宋体" w:hAnsi="宋体" w:cs="宋体"/>
                <w:b w:val="0"/>
                <w:i w:val="0"/>
                <w:color w:val="000000"/>
                <w:sz w:val="9"/>
              </w:rPr>
              <w:t xml:space="preserve">27,458,493.25</w:t>
            </w:r>
          </w:p>
        </w:tc>
        <w:tc>
          <w:tcPr>
            <w:tcW w:w="580" w:type="dxa"/>
            <w:tcBorders/>
            <w:vAlign w:val="center"/>
          </w:tcPr>
          <w:p>
            <w:pPr>
              <w:snapToGrid w:val="0"/>
              <w:jc w:val="right"/>
            </w:pPr>
            <w:r>
              <w:rPr>
                <w:rFonts w:ascii="宋体" w:eastAsia="宋体" w:hAnsi="宋体" w:cs="宋体"/>
                <w:b w:val="0"/>
                <w:i w:val="0"/>
                <w:color w:val="000000"/>
                <w:sz w:val="9"/>
              </w:rPr>
              <w:t xml:space="preserve">26,709,030.67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742,494.00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6,968.58</w:t>
            </w:r>
          </w:p>
        </w:tc>
        <w:tc>
          <w:tcPr>
            <w:tcW w:w="580" w:type="dxa"/>
            <w:tcBorders/>
            <w:vAlign w:val="center"/>
          </w:tcPr>
          <w:p>
            <w:pPr>
              <w:snapToGrid w:val="0"/>
              <w:jc w:val="right"/>
            </w:pPr>
            <w:r>
              <w:rPr>
                <w:rFonts w:ascii="宋体" w:eastAsia="宋体" w:hAnsi="宋体" w:cs="宋体"/>
                <w:b w:val="0"/>
                <w:i w:val="0"/>
                <w:color w:val="000000"/>
                <w:sz w:val="9"/>
              </w:rPr>
              <w:t xml:space="preserve">1,108,664.88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1,108,664.88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1,108,664.88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363207</w:t>
            </w:r>
          </w:p>
        </w:tc>
        <w:tc>
          <w:tcPr>
            <w:tcW w:w="1520" w:type="dxa"/>
            <w:tcBorders/>
            <w:vAlign w:val="center"/>
          </w:tcPr>
          <w:p>
            <w:pPr>
              <w:snapToGrid w:val="0"/>
              <w:jc w:val="center"/>
            </w:pPr>
            <w:r>
              <w:rPr>
                <w:rFonts w:ascii="宋体" w:eastAsia="宋体" w:hAnsi="宋体" w:cs="宋体"/>
                <w:b w:val="0"/>
                <w:i w:val="0"/>
                <w:color w:val="000000"/>
                <w:sz w:val="9"/>
              </w:rPr>
              <w:t xml:space="preserve">天津市群众艺术馆</w:t>
            </w:r>
          </w:p>
        </w:tc>
        <w:tc>
          <w:tcPr>
            <w:tcW w:w="580" w:type="dxa"/>
            <w:tcBorders/>
            <w:vAlign w:val="center"/>
          </w:tcPr>
          <w:p>
            <w:pPr>
              <w:snapToGrid w:val="0"/>
              <w:jc w:val="right"/>
            </w:pPr>
            <w:r>
              <w:rPr>
                <w:rFonts w:ascii="宋体" w:eastAsia="宋体" w:hAnsi="宋体" w:cs="宋体"/>
                <w:b w:val="0"/>
                <w:i w:val="0"/>
                <w:color w:val="000000"/>
                <w:sz w:val="9"/>
              </w:rPr>
              <w:t xml:space="preserve">28,567,158.13</w:t>
            </w:r>
          </w:p>
        </w:tc>
        <w:tc>
          <w:tcPr>
            <w:tcW w:w="580" w:type="dxa"/>
            <w:tcBorders/>
            <w:vAlign w:val="center"/>
          </w:tcPr>
          <w:p>
            <w:pPr>
              <w:snapToGrid w:val="0"/>
              <w:jc w:val="right"/>
            </w:pPr>
            <w:r>
              <w:rPr>
                <w:rFonts w:ascii="宋体" w:eastAsia="宋体" w:hAnsi="宋体" w:cs="宋体"/>
                <w:b w:val="0"/>
                <w:i w:val="0"/>
                <w:color w:val="000000"/>
                <w:sz w:val="9"/>
              </w:rPr>
              <w:t xml:space="preserve">27,458,493.25</w:t>
            </w:r>
          </w:p>
        </w:tc>
        <w:tc>
          <w:tcPr>
            <w:tcW w:w="580" w:type="dxa"/>
            <w:tcBorders/>
            <w:vAlign w:val="center"/>
          </w:tcPr>
          <w:p>
            <w:pPr>
              <w:snapToGrid w:val="0"/>
              <w:jc w:val="right"/>
            </w:pPr>
            <w:r>
              <w:rPr>
                <w:rFonts w:ascii="宋体" w:eastAsia="宋体" w:hAnsi="宋体" w:cs="宋体"/>
                <w:b w:val="0"/>
                <w:i w:val="0"/>
                <w:color w:val="000000"/>
                <w:sz w:val="9"/>
              </w:rPr>
              <w:t xml:space="preserve">26,709,030.67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742,494.00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6,968.58</w:t>
            </w:r>
          </w:p>
        </w:tc>
        <w:tc>
          <w:tcPr>
            <w:tcW w:w="580" w:type="dxa"/>
            <w:tcBorders/>
            <w:vAlign w:val="center"/>
          </w:tcPr>
          <w:p>
            <w:pPr>
              <w:snapToGrid w:val="0"/>
              <w:jc w:val="right"/>
            </w:pPr>
            <w:r>
              <w:rPr>
                <w:rFonts w:ascii="宋体" w:eastAsia="宋体" w:hAnsi="宋体" w:cs="宋体"/>
                <w:b w:val="0"/>
                <w:i w:val="0"/>
                <w:color w:val="000000"/>
                <w:sz w:val="9"/>
              </w:rPr>
              <w:t xml:space="preserve">1,108,664.88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1,108,664.88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1,108,664.88</w:t>
            </w: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27,231,383.44</w:t>
            </w:r>
          </w:p>
        </w:tc>
        <w:tc>
          <w:tcPr>
            <w:tcW w:w="1320" w:type="dxa"/>
            <w:tcBorders/>
            <w:vAlign w:val="center"/>
          </w:tcPr>
          <w:p>
            <w:pPr>
              <w:snapToGrid w:val="0"/>
              <w:jc w:val="right"/>
            </w:pPr>
            <w:r>
              <w:rPr>
                <w:rFonts w:ascii="宋体" w:eastAsia="宋体" w:hAnsi="宋体" w:cs="宋体"/>
                <w:b w:val="0"/>
                <w:i w:val="0"/>
                <w:color w:val="000000"/>
                <w:sz w:val="15"/>
              </w:rPr>
              <w:t xml:space="preserve">15,189,086.50</w:t>
            </w:r>
          </w:p>
        </w:tc>
        <w:tc>
          <w:tcPr>
            <w:tcW w:w="1320" w:type="dxa"/>
            <w:tcBorders/>
            <w:vAlign w:val="center"/>
          </w:tcPr>
          <w:p>
            <w:pPr>
              <w:snapToGrid w:val="0"/>
              <w:jc w:val="right"/>
            </w:pPr>
            <w:r>
              <w:rPr>
                <w:rFonts w:ascii="宋体" w:eastAsia="宋体" w:hAnsi="宋体" w:cs="宋体"/>
                <w:b w:val="0"/>
                <w:i w:val="0"/>
                <w:color w:val="000000"/>
                <w:sz w:val="15"/>
              </w:rPr>
              <w:t xml:space="preserve">12,042,296.94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w:t>
            </w:r>
          </w:p>
        </w:tc>
        <w:tc>
          <w:tcPr>
            <w:tcW w:w="4400" w:type="dxa"/>
            <w:tcBorders/>
            <w:vAlign w:val="center"/>
          </w:tcPr>
          <w:p>
            <w:pPr>
              <w:snapToGrid w:val="0"/>
              <w:jc w:val="left"/>
            </w:pPr>
            <w:r>
              <w:rPr>
                <w:rFonts w:ascii="宋体" w:eastAsia="宋体" w:hAnsi="宋体" w:cs="宋体"/>
                <w:b w:val="0"/>
                <w:i w:val="0"/>
                <w:color w:val="000000"/>
                <w:sz w:val="15"/>
              </w:rPr>
              <w:t xml:space="preserve">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25,104,285.15</w:t>
            </w:r>
          </w:p>
        </w:tc>
        <w:tc>
          <w:tcPr>
            <w:tcW w:w="1320" w:type="dxa"/>
            <w:tcBorders/>
            <w:vAlign w:val="center"/>
          </w:tcPr>
          <w:p>
            <w:pPr>
              <w:snapToGrid w:val="0"/>
              <w:jc w:val="right"/>
            </w:pPr>
            <w:r>
              <w:rPr>
                <w:rFonts w:ascii="宋体" w:eastAsia="宋体" w:hAnsi="宋体" w:cs="宋体"/>
                <w:b w:val="0"/>
                <w:i w:val="0"/>
                <w:color w:val="000000"/>
                <w:sz w:val="15"/>
              </w:rPr>
              <w:t xml:space="preserve">13,061,988.21</w:t>
            </w:r>
          </w:p>
        </w:tc>
        <w:tc>
          <w:tcPr>
            <w:tcW w:w="1320" w:type="dxa"/>
            <w:tcBorders/>
            <w:vAlign w:val="center"/>
          </w:tcPr>
          <w:p>
            <w:pPr>
              <w:snapToGrid w:val="0"/>
              <w:jc w:val="right"/>
            </w:pPr>
            <w:r>
              <w:rPr>
                <w:rFonts w:ascii="宋体" w:eastAsia="宋体" w:hAnsi="宋体" w:cs="宋体"/>
                <w:b w:val="0"/>
                <w:i w:val="0"/>
                <w:color w:val="000000"/>
                <w:sz w:val="15"/>
              </w:rPr>
              <w:t xml:space="preserve">12,042,296.94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w:t>
            </w:r>
          </w:p>
        </w:tc>
        <w:tc>
          <w:tcPr>
            <w:tcW w:w="4400" w:type="dxa"/>
            <w:tcBorders/>
            <w:vAlign w:val="center"/>
          </w:tcPr>
          <w:p>
            <w:pPr>
              <w:snapToGrid w:val="0"/>
              <w:jc w:val="left"/>
            </w:pPr>
            <w:r>
              <w:rPr>
                <w:rFonts w:ascii="宋体" w:eastAsia="宋体" w:hAnsi="宋体" w:cs="宋体"/>
                <w:b w:val="0"/>
                <w:i w:val="0"/>
                <w:color w:val="000000"/>
                <w:sz w:val="15"/>
              </w:rPr>
              <w:t xml:space="preserve">文化和旅游</w:t>
            </w:r>
          </w:p>
        </w:tc>
        <w:tc>
          <w:tcPr>
            <w:tcW w:w="1320" w:type="dxa"/>
            <w:tcBorders/>
            <w:vAlign w:val="center"/>
          </w:tcPr>
          <w:p>
            <w:pPr>
              <w:snapToGrid w:val="0"/>
              <w:jc w:val="right"/>
            </w:pPr>
            <w:r>
              <w:rPr>
                <w:rFonts w:ascii="宋体" w:eastAsia="宋体" w:hAnsi="宋体" w:cs="宋体"/>
                <w:b w:val="0"/>
                <w:i w:val="0"/>
                <w:color w:val="000000"/>
                <w:sz w:val="15"/>
              </w:rPr>
              <w:t xml:space="preserve">25,104,285.15</w:t>
            </w:r>
          </w:p>
        </w:tc>
        <w:tc>
          <w:tcPr>
            <w:tcW w:w="1320" w:type="dxa"/>
            <w:tcBorders/>
            <w:vAlign w:val="center"/>
          </w:tcPr>
          <w:p>
            <w:pPr>
              <w:snapToGrid w:val="0"/>
              <w:jc w:val="right"/>
            </w:pPr>
            <w:r>
              <w:rPr>
                <w:rFonts w:ascii="宋体" w:eastAsia="宋体" w:hAnsi="宋体" w:cs="宋体"/>
                <w:b w:val="0"/>
                <w:i w:val="0"/>
                <w:color w:val="000000"/>
                <w:sz w:val="15"/>
              </w:rPr>
              <w:t xml:space="preserve">13,061,988.21</w:t>
            </w:r>
          </w:p>
        </w:tc>
        <w:tc>
          <w:tcPr>
            <w:tcW w:w="1320" w:type="dxa"/>
            <w:tcBorders/>
            <w:vAlign w:val="center"/>
          </w:tcPr>
          <w:p>
            <w:pPr>
              <w:snapToGrid w:val="0"/>
              <w:jc w:val="right"/>
            </w:pPr>
            <w:r>
              <w:rPr>
                <w:rFonts w:ascii="宋体" w:eastAsia="宋体" w:hAnsi="宋体" w:cs="宋体"/>
                <w:b w:val="0"/>
                <w:i w:val="0"/>
                <w:color w:val="000000"/>
                <w:sz w:val="15"/>
              </w:rPr>
              <w:t xml:space="preserve">12,042,296.94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2070109</w:t>
            </w:r>
          </w:p>
        </w:tc>
        <w:tc>
          <w:tcPr>
            <w:tcW w:w="4400" w:type="dxa"/>
            <w:tcBorders/>
            <w:vAlign w:val="center"/>
          </w:tcPr>
          <w:p>
            <w:pPr>
              <w:snapToGrid w:val="0"/>
              <w:jc w:val="left"/>
            </w:pPr>
            <w:r>
              <w:rPr>
                <w:rFonts w:ascii="宋体" w:eastAsia="宋体" w:hAnsi="宋体" w:cs="宋体"/>
                <w:b w:val="0"/>
                <w:i w:val="0"/>
                <w:color w:val="000000"/>
                <w:sz w:val="15"/>
              </w:rPr>
              <w:t xml:space="preserve">群众文化</w:t>
            </w:r>
          </w:p>
        </w:tc>
        <w:tc>
          <w:tcPr>
            <w:tcW w:w="1320" w:type="dxa"/>
            <w:tcBorders/>
            <w:vAlign w:val="center"/>
          </w:tcPr>
          <w:p>
            <w:pPr>
              <w:snapToGrid w:val="0"/>
              <w:jc w:val="right"/>
            </w:pPr>
            <w:r>
              <w:rPr>
                <w:rFonts w:ascii="宋体" w:eastAsia="宋体" w:hAnsi="宋体" w:cs="宋体"/>
                <w:b w:val="0"/>
                <w:i w:val="0"/>
                <w:color w:val="000000"/>
                <w:sz w:val="15"/>
              </w:rPr>
              <w:t xml:space="preserve">25,020,601.41</w:t>
            </w:r>
          </w:p>
        </w:tc>
        <w:tc>
          <w:tcPr>
            <w:tcW w:w="1320" w:type="dxa"/>
            <w:tcBorders/>
            <w:vAlign w:val="center"/>
          </w:tcPr>
          <w:p>
            <w:pPr>
              <w:snapToGrid w:val="0"/>
              <w:jc w:val="right"/>
            </w:pPr>
            <w:r>
              <w:rPr>
                <w:rFonts w:ascii="宋体" w:eastAsia="宋体" w:hAnsi="宋体" w:cs="宋体"/>
                <w:b w:val="0"/>
                <w:i w:val="0"/>
                <w:color w:val="000000"/>
                <w:sz w:val="15"/>
              </w:rPr>
              <w:t xml:space="preserve">13,061,988.21</w:t>
            </w:r>
          </w:p>
        </w:tc>
        <w:tc>
          <w:tcPr>
            <w:tcW w:w="1320" w:type="dxa"/>
            <w:tcBorders/>
            <w:vAlign w:val="center"/>
          </w:tcPr>
          <w:p>
            <w:pPr>
              <w:snapToGrid w:val="0"/>
              <w:jc w:val="right"/>
            </w:pPr>
            <w:r>
              <w:rPr>
                <w:rFonts w:ascii="宋体" w:eastAsia="宋体" w:hAnsi="宋体" w:cs="宋体"/>
                <w:b w:val="0"/>
                <w:i w:val="0"/>
                <w:color w:val="000000"/>
                <w:sz w:val="15"/>
              </w:rPr>
              <w:t xml:space="preserve">11,958,613.20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2070199</w:t>
            </w:r>
          </w:p>
        </w:tc>
        <w:tc>
          <w:tcPr>
            <w:tcW w:w="4400" w:type="dxa"/>
            <w:tcBorders/>
            <w:vAlign w:val="center"/>
          </w:tcPr>
          <w:p>
            <w:pPr>
              <w:snapToGrid w:val="0"/>
              <w:jc w:val="left"/>
            </w:pPr>
            <w:r>
              <w:rPr>
                <w:rFonts w:ascii="宋体" w:eastAsia="宋体" w:hAnsi="宋体" w:cs="宋体"/>
                <w:b w:val="0"/>
                <w:i w:val="0"/>
                <w:color w:val="000000"/>
                <w:sz w:val="15"/>
              </w:rPr>
              <w:t xml:space="preserve">其他文化和旅游支出</w:t>
            </w:r>
          </w:p>
        </w:tc>
        <w:tc>
          <w:tcPr>
            <w:tcW w:w="1320" w:type="dxa"/>
            <w:tcBorders/>
            <w:vAlign w:val="center"/>
          </w:tcPr>
          <w:p>
            <w:pPr>
              <w:snapToGrid w:val="0"/>
              <w:jc w:val="right"/>
            </w:pPr>
            <w:r>
              <w:rPr>
                <w:rFonts w:ascii="宋体" w:eastAsia="宋体" w:hAnsi="宋体" w:cs="宋体"/>
                <w:b w:val="0"/>
                <w:i w:val="0"/>
                <w:color w:val="000000"/>
                <w:sz w:val="15"/>
              </w:rPr>
              <w:t xml:space="preserve">83,683.74</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83,683.74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1,351,562.87</w:t>
            </w:r>
          </w:p>
        </w:tc>
        <w:tc>
          <w:tcPr>
            <w:tcW w:w="1320" w:type="dxa"/>
            <w:tcBorders/>
            <w:vAlign w:val="center"/>
          </w:tcPr>
          <w:p>
            <w:pPr>
              <w:snapToGrid w:val="0"/>
              <w:jc w:val="right"/>
            </w:pPr>
            <w:r>
              <w:rPr>
                <w:rFonts w:ascii="宋体" w:eastAsia="宋体" w:hAnsi="宋体" w:cs="宋体"/>
                <w:b w:val="0"/>
                <w:i w:val="0"/>
                <w:color w:val="000000"/>
                <w:sz w:val="15"/>
              </w:rPr>
              <w:t xml:space="preserve">1,351,562.87</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1,351,562.87</w:t>
            </w:r>
          </w:p>
        </w:tc>
        <w:tc>
          <w:tcPr>
            <w:tcW w:w="1320" w:type="dxa"/>
            <w:tcBorders/>
            <w:vAlign w:val="center"/>
          </w:tcPr>
          <w:p>
            <w:pPr>
              <w:snapToGrid w:val="0"/>
              <w:jc w:val="right"/>
            </w:pPr>
            <w:r>
              <w:rPr>
                <w:rFonts w:ascii="宋体" w:eastAsia="宋体" w:hAnsi="宋体" w:cs="宋体"/>
                <w:b w:val="0"/>
                <w:i w:val="0"/>
                <w:color w:val="000000"/>
                <w:sz w:val="15"/>
              </w:rPr>
              <w:t xml:space="preserve">1,351,562.87</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899,000.00</w:t>
            </w:r>
          </w:p>
        </w:tc>
        <w:tc>
          <w:tcPr>
            <w:tcW w:w="1320" w:type="dxa"/>
            <w:tcBorders/>
            <w:vAlign w:val="center"/>
          </w:tcPr>
          <w:p>
            <w:pPr>
              <w:snapToGrid w:val="0"/>
              <w:jc w:val="right"/>
            </w:pPr>
            <w:r>
              <w:rPr>
                <w:rFonts w:ascii="宋体" w:eastAsia="宋体" w:hAnsi="宋体" w:cs="宋体"/>
                <w:b w:val="0"/>
                <w:i w:val="0"/>
                <w:color w:val="000000"/>
                <w:sz w:val="15"/>
              </w:rPr>
              <w:t xml:space="preserve">899,000.00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452,562.87</w:t>
            </w:r>
          </w:p>
        </w:tc>
        <w:tc>
          <w:tcPr>
            <w:tcW w:w="1320" w:type="dxa"/>
            <w:tcBorders/>
            <w:vAlign w:val="center"/>
          </w:tcPr>
          <w:p>
            <w:pPr>
              <w:snapToGrid w:val="0"/>
              <w:jc w:val="right"/>
            </w:pPr>
            <w:r>
              <w:rPr>
                <w:rFonts w:ascii="宋体" w:eastAsia="宋体" w:hAnsi="宋体" w:cs="宋体"/>
                <w:b w:val="0"/>
                <w:i w:val="0"/>
                <w:color w:val="000000"/>
                <w:sz w:val="15"/>
              </w:rPr>
              <w:t xml:space="preserve">452,562.87</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775,535.42</w:t>
            </w:r>
          </w:p>
        </w:tc>
        <w:tc>
          <w:tcPr>
            <w:tcW w:w="1320" w:type="dxa"/>
            <w:tcBorders/>
            <w:vAlign w:val="center"/>
          </w:tcPr>
          <w:p>
            <w:pPr>
              <w:snapToGrid w:val="0"/>
              <w:jc w:val="right"/>
            </w:pPr>
            <w:r>
              <w:rPr>
                <w:rFonts w:ascii="宋体" w:eastAsia="宋体" w:hAnsi="宋体" w:cs="宋体"/>
                <w:b w:val="0"/>
                <w:i w:val="0"/>
                <w:color w:val="000000"/>
                <w:sz w:val="15"/>
              </w:rPr>
              <w:t xml:space="preserve">775,535.42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775,535.42</w:t>
            </w:r>
          </w:p>
        </w:tc>
        <w:tc>
          <w:tcPr>
            <w:tcW w:w="1320" w:type="dxa"/>
            <w:tcBorders/>
            <w:vAlign w:val="center"/>
          </w:tcPr>
          <w:p>
            <w:pPr>
              <w:snapToGrid w:val="0"/>
              <w:jc w:val="right"/>
            </w:pPr>
            <w:r>
              <w:rPr>
                <w:rFonts w:ascii="宋体" w:eastAsia="宋体" w:hAnsi="宋体" w:cs="宋体"/>
                <w:b w:val="0"/>
                <w:i w:val="0"/>
                <w:color w:val="000000"/>
                <w:sz w:val="15"/>
              </w:rPr>
              <w:t xml:space="preserve">775,535.42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561,396.84</w:t>
            </w:r>
          </w:p>
        </w:tc>
        <w:tc>
          <w:tcPr>
            <w:tcW w:w="1320" w:type="dxa"/>
            <w:tcBorders/>
            <w:vAlign w:val="center"/>
          </w:tcPr>
          <w:p>
            <w:pPr>
              <w:snapToGrid w:val="0"/>
              <w:jc w:val="right"/>
            </w:pPr>
            <w:r>
              <w:rPr>
                <w:rFonts w:ascii="宋体" w:eastAsia="宋体" w:hAnsi="宋体" w:cs="宋体"/>
                <w:b w:val="0"/>
                <w:i w:val="0"/>
                <w:color w:val="000000"/>
                <w:sz w:val="15"/>
              </w:rPr>
              <w:t xml:space="preserve">561,396.84</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214,138.58</w:t>
            </w:r>
          </w:p>
        </w:tc>
        <w:tc>
          <w:tcPr>
            <w:tcW w:w="1320" w:type="dxa"/>
            <w:tcBorders/>
            <w:vAlign w:val="center"/>
          </w:tcPr>
          <w:p>
            <w:pPr>
              <w:snapToGrid w:val="0"/>
              <w:jc w:val="right"/>
            </w:pPr>
            <w:r>
              <w:rPr>
                <w:rFonts w:ascii="宋体" w:eastAsia="宋体" w:hAnsi="宋体" w:cs="宋体"/>
                <w:b w:val="0"/>
                <w:i w:val="0"/>
                <w:color w:val="000000"/>
                <w:sz w:val="15"/>
              </w:rPr>
              <w:t xml:space="preserve">214,138.58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snapToGrid w:val="0"/>
              <w:jc w:val="right"/>
            </w:pPr>
            <w:r>
              <w:rPr>
                <w:rFonts w:ascii="宋体" w:eastAsia="宋体" w:hAnsi="宋体" w:cs="宋体"/>
                <w:b w:val="0"/>
                <w:i w:val="0"/>
                <w:color w:val="000000"/>
                <w:sz w:val="16"/>
              </w:rPr>
              <w:t xml:space="preserve">24,581,932.38</w:t>
            </w:r>
          </w:p>
        </w:tc>
        <w:tc>
          <w:tcPr>
            <w:tcW w:w="1420" w:type="dxa"/>
            <w:tcBorders/>
            <w:vAlign w:val="center"/>
          </w:tcPr>
          <w:p>
            <w:pPr>
              <w:snapToGrid w:val="0"/>
              <w:jc w:val="right"/>
            </w:pPr>
            <w:r>
              <w:rPr>
                <w:rFonts w:ascii="宋体" w:eastAsia="宋体" w:hAnsi="宋体" w:cs="宋体"/>
                <w:b w:val="0"/>
                <w:i w:val="0"/>
                <w:color w:val="000000"/>
                <w:sz w:val="16"/>
              </w:rPr>
              <w:t xml:space="preserve">24,581,932.38</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1,351,562.87</w:t>
            </w:r>
          </w:p>
        </w:tc>
        <w:tc>
          <w:tcPr>
            <w:tcW w:w="1420" w:type="dxa"/>
            <w:tcBorders/>
            <w:vAlign w:val="center"/>
          </w:tcPr>
          <w:p>
            <w:pPr>
              <w:snapToGrid w:val="0"/>
              <w:jc w:val="right"/>
            </w:pPr>
            <w:r>
              <w:rPr>
                <w:rFonts w:ascii="宋体" w:eastAsia="宋体" w:hAnsi="宋体" w:cs="宋体"/>
                <w:b w:val="0"/>
                <w:i w:val="0"/>
                <w:color w:val="000000"/>
                <w:sz w:val="16"/>
              </w:rPr>
              <w:t xml:space="preserve">1,351,562.87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775,535.42</w:t>
            </w:r>
          </w:p>
        </w:tc>
        <w:tc>
          <w:tcPr>
            <w:tcW w:w="1420" w:type="dxa"/>
            <w:tcBorders/>
            <w:vAlign w:val="center"/>
          </w:tcPr>
          <w:p>
            <w:pPr>
              <w:snapToGrid w:val="0"/>
              <w:jc w:val="right"/>
            </w:pPr>
            <w:r>
              <w:rPr>
                <w:rFonts w:ascii="宋体" w:eastAsia="宋体" w:hAnsi="宋体" w:cs="宋体"/>
                <w:b w:val="0"/>
                <w:i w:val="0"/>
                <w:color w:val="000000"/>
                <w:sz w:val="16"/>
              </w:rPr>
              <w:t xml:space="preserve">775,535.42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1420" w:type="dxa"/>
            <w:tcBorders/>
            <w:vAlign w:val="center"/>
          </w:tcPr>
          <w:p>
            <w:pPr>
              <w:snapToGrid w:val="0"/>
              <w:jc w:val="right"/>
            </w:pPr>
            <w:r>
              <w:rPr>
                <w:rFonts w:ascii="宋体" w:eastAsia="宋体" w:hAnsi="宋体" w:cs="宋体"/>
                <w:b w:val="0"/>
                <w:i w:val="0"/>
                <w:color w:val="000000"/>
                <w:sz w:val="16"/>
              </w:rPr>
              <w:t xml:space="preserve">26,709,030.67</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26,709,030.67</w:t>
            </w:r>
          </w:p>
        </w:tc>
        <w:tc>
          <w:tcPr>
            <w:tcW w:w="1720" w:type="dxa"/>
            <w:tcBorders/>
            <w:vAlign w:val="center"/>
          </w:tcPr>
          <w:p>
            <w:pPr>
              <w:snapToGrid w:val="0"/>
              <w:jc w:val="right"/>
            </w:pPr>
            <w:r>
              <w:rPr>
                <w:rFonts w:ascii="宋体" w:eastAsia="宋体" w:hAnsi="宋体" w:cs="宋体"/>
                <w:b w:val="0"/>
                <w:i w:val="0"/>
                <w:color w:val="000000"/>
                <w:sz w:val="20"/>
              </w:rPr>
              <w:t xml:space="preserve">15,047,974.82</w:t>
            </w:r>
          </w:p>
        </w:tc>
        <w:tc>
          <w:tcPr>
            <w:tcW w:w="1720" w:type="dxa"/>
            <w:tcBorders/>
            <w:vAlign w:val="center"/>
          </w:tcPr>
          <w:p>
            <w:pPr>
              <w:snapToGrid w:val="0"/>
              <w:jc w:val="right"/>
            </w:pPr>
            <w:r>
              <w:rPr>
                <w:rFonts w:ascii="宋体" w:eastAsia="宋体" w:hAnsi="宋体" w:cs="宋体"/>
                <w:b w:val="0"/>
                <w:i w:val="0"/>
                <w:color w:val="000000"/>
                <w:sz w:val="20"/>
              </w:rPr>
              <w:t xml:space="preserve">13,595,516.06</w:t>
            </w:r>
          </w:p>
        </w:tc>
        <w:tc>
          <w:tcPr>
            <w:tcW w:w="1720" w:type="dxa"/>
            <w:tcBorders/>
            <w:vAlign w:val="center"/>
          </w:tcPr>
          <w:p>
            <w:pPr>
              <w:snapToGrid w:val="0"/>
              <w:jc w:val="right"/>
            </w:pPr>
            <w:r>
              <w:rPr>
                <w:rFonts w:ascii="宋体" w:eastAsia="宋体" w:hAnsi="宋体" w:cs="宋体"/>
                <w:b w:val="0"/>
                <w:i w:val="0"/>
                <w:color w:val="000000"/>
                <w:sz w:val="20"/>
              </w:rPr>
              <w:t xml:space="preserve">1,452,458.76</w:t>
            </w:r>
          </w:p>
        </w:tc>
        <w:tc>
          <w:tcPr>
            <w:tcW w:w="1698" w:type="dxa"/>
            <w:tcBorders/>
            <w:vAlign w:val="center"/>
          </w:tcPr>
          <w:p>
            <w:pPr>
              <w:snapToGrid w:val="0"/>
              <w:jc w:val="right"/>
            </w:pPr>
            <w:r>
              <w:rPr>
                <w:rFonts w:ascii="宋体" w:eastAsia="宋体" w:hAnsi="宋体" w:cs="宋体"/>
                <w:b w:val="0"/>
                <w:i w:val="0"/>
                <w:color w:val="000000"/>
                <w:sz w:val="20"/>
              </w:rPr>
              <w:t xml:space="preserve">11,661,055.85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w:t>
            </w:r>
          </w:p>
        </w:tc>
        <w:tc>
          <w:tcPr>
            <w:tcW w:w="3480" w:type="dxa"/>
            <w:tcBorders/>
            <w:vAlign w:val="center"/>
          </w:tcPr>
          <w:p>
            <w:pPr>
              <w:snapToGrid w:val="0"/>
              <w:jc w:val="left"/>
            </w:pPr>
            <w:r>
              <w:rPr>
                <w:rFonts w:ascii="宋体" w:eastAsia="宋体" w:hAnsi="宋体" w:cs="宋体"/>
                <w:b w:val="0"/>
                <w:i w:val="0"/>
                <w:color w:val="000000"/>
                <w:sz w:val="20"/>
              </w:rPr>
              <w:t xml:space="preserve">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24,581,932.38</w:t>
            </w:r>
          </w:p>
        </w:tc>
        <w:tc>
          <w:tcPr>
            <w:tcW w:w="1720" w:type="dxa"/>
            <w:tcBorders/>
            <w:vAlign w:val="center"/>
          </w:tcPr>
          <w:p>
            <w:pPr>
              <w:snapToGrid w:val="0"/>
              <w:jc w:val="right"/>
            </w:pPr>
            <w:r>
              <w:rPr>
                <w:rFonts w:ascii="宋体" w:eastAsia="宋体" w:hAnsi="宋体" w:cs="宋体"/>
                <w:b w:val="0"/>
                <w:i w:val="0"/>
                <w:color w:val="000000"/>
                <w:sz w:val="20"/>
              </w:rPr>
              <w:t xml:space="preserve">12,920,876.53</w:t>
            </w:r>
          </w:p>
        </w:tc>
        <w:tc>
          <w:tcPr>
            <w:tcW w:w="1720" w:type="dxa"/>
            <w:tcBorders/>
            <w:vAlign w:val="center"/>
          </w:tcPr>
          <w:p>
            <w:pPr>
              <w:snapToGrid w:val="0"/>
              <w:jc w:val="right"/>
            </w:pPr>
            <w:r>
              <w:rPr>
                <w:rFonts w:ascii="宋体" w:eastAsia="宋体" w:hAnsi="宋体" w:cs="宋体"/>
                <w:b w:val="0"/>
                <w:i w:val="0"/>
                <w:color w:val="000000"/>
                <w:sz w:val="20"/>
              </w:rPr>
              <w:t xml:space="preserve">11,468,417.77</w:t>
            </w:r>
          </w:p>
        </w:tc>
        <w:tc>
          <w:tcPr>
            <w:tcW w:w="1720" w:type="dxa"/>
            <w:tcBorders/>
            <w:vAlign w:val="center"/>
          </w:tcPr>
          <w:p>
            <w:pPr>
              <w:snapToGrid w:val="0"/>
              <w:jc w:val="right"/>
            </w:pPr>
            <w:r>
              <w:rPr>
                <w:rFonts w:ascii="宋体" w:eastAsia="宋体" w:hAnsi="宋体" w:cs="宋体"/>
                <w:b w:val="0"/>
                <w:i w:val="0"/>
                <w:color w:val="000000"/>
                <w:sz w:val="20"/>
              </w:rPr>
              <w:t xml:space="preserve">1,452,458.76</w:t>
            </w:r>
          </w:p>
        </w:tc>
        <w:tc>
          <w:tcPr>
            <w:tcW w:w="1698" w:type="dxa"/>
            <w:tcBorders/>
            <w:vAlign w:val="center"/>
          </w:tcPr>
          <w:p>
            <w:pPr>
              <w:snapToGrid w:val="0"/>
              <w:jc w:val="right"/>
            </w:pPr>
            <w:r>
              <w:rPr>
                <w:rFonts w:ascii="宋体" w:eastAsia="宋体" w:hAnsi="宋体" w:cs="宋体"/>
                <w:b w:val="0"/>
                <w:i w:val="0"/>
                <w:color w:val="000000"/>
                <w:sz w:val="20"/>
              </w:rPr>
              <w:t xml:space="preserve">11,661,055.85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w:t>
            </w:r>
          </w:p>
        </w:tc>
        <w:tc>
          <w:tcPr>
            <w:tcW w:w="3480" w:type="dxa"/>
            <w:tcBorders/>
            <w:vAlign w:val="center"/>
          </w:tcPr>
          <w:p>
            <w:pPr>
              <w:snapToGrid w:val="0"/>
              <w:jc w:val="left"/>
            </w:pPr>
            <w:r>
              <w:rPr>
                <w:rFonts w:ascii="宋体" w:eastAsia="宋体" w:hAnsi="宋体" w:cs="宋体"/>
                <w:b w:val="0"/>
                <w:i w:val="0"/>
                <w:color w:val="000000"/>
                <w:sz w:val="20"/>
              </w:rPr>
              <w:t xml:space="preserve">文化和旅游</w:t>
            </w:r>
          </w:p>
        </w:tc>
        <w:tc>
          <w:tcPr>
            <w:tcW w:w="1720" w:type="dxa"/>
            <w:tcBorders/>
            <w:vAlign w:val="center"/>
          </w:tcPr>
          <w:p>
            <w:pPr>
              <w:snapToGrid w:val="0"/>
              <w:jc w:val="right"/>
            </w:pPr>
            <w:r>
              <w:rPr>
                <w:rFonts w:ascii="宋体" w:eastAsia="宋体" w:hAnsi="宋体" w:cs="宋体"/>
                <w:b w:val="0"/>
                <w:i w:val="0"/>
                <w:color w:val="000000"/>
                <w:sz w:val="20"/>
              </w:rPr>
              <w:t xml:space="preserve">24,581,932.38</w:t>
            </w:r>
          </w:p>
        </w:tc>
        <w:tc>
          <w:tcPr>
            <w:tcW w:w="1720" w:type="dxa"/>
            <w:tcBorders/>
            <w:vAlign w:val="center"/>
          </w:tcPr>
          <w:p>
            <w:pPr>
              <w:snapToGrid w:val="0"/>
              <w:jc w:val="right"/>
            </w:pPr>
            <w:r>
              <w:rPr>
                <w:rFonts w:ascii="宋体" w:eastAsia="宋体" w:hAnsi="宋体" w:cs="宋体"/>
                <w:b w:val="0"/>
                <w:i w:val="0"/>
                <w:color w:val="000000"/>
                <w:sz w:val="20"/>
              </w:rPr>
              <w:t xml:space="preserve">12,920,876.53</w:t>
            </w:r>
          </w:p>
        </w:tc>
        <w:tc>
          <w:tcPr>
            <w:tcW w:w="1720" w:type="dxa"/>
            <w:tcBorders/>
            <w:vAlign w:val="center"/>
          </w:tcPr>
          <w:p>
            <w:pPr>
              <w:snapToGrid w:val="0"/>
              <w:jc w:val="right"/>
            </w:pPr>
            <w:r>
              <w:rPr>
                <w:rFonts w:ascii="宋体" w:eastAsia="宋体" w:hAnsi="宋体" w:cs="宋体"/>
                <w:b w:val="0"/>
                <w:i w:val="0"/>
                <w:color w:val="000000"/>
                <w:sz w:val="20"/>
              </w:rPr>
              <w:t xml:space="preserve">11,468,417.77</w:t>
            </w:r>
          </w:p>
        </w:tc>
        <w:tc>
          <w:tcPr>
            <w:tcW w:w="1720" w:type="dxa"/>
            <w:tcBorders/>
            <w:vAlign w:val="center"/>
          </w:tcPr>
          <w:p>
            <w:pPr>
              <w:snapToGrid w:val="0"/>
              <w:jc w:val="right"/>
            </w:pPr>
            <w:r>
              <w:rPr>
                <w:rFonts w:ascii="宋体" w:eastAsia="宋体" w:hAnsi="宋体" w:cs="宋体"/>
                <w:b w:val="0"/>
                <w:i w:val="0"/>
                <w:color w:val="000000"/>
                <w:sz w:val="20"/>
              </w:rPr>
              <w:t xml:space="preserve">1,452,458.76</w:t>
            </w:r>
          </w:p>
        </w:tc>
        <w:tc>
          <w:tcPr>
            <w:tcW w:w="1698" w:type="dxa"/>
            <w:tcBorders/>
            <w:vAlign w:val="center"/>
          </w:tcPr>
          <w:p>
            <w:pPr>
              <w:snapToGrid w:val="0"/>
              <w:jc w:val="right"/>
            </w:pPr>
            <w:r>
              <w:rPr>
                <w:rFonts w:ascii="宋体" w:eastAsia="宋体" w:hAnsi="宋体" w:cs="宋体"/>
                <w:b w:val="0"/>
                <w:i w:val="0"/>
                <w:color w:val="000000"/>
                <w:sz w:val="20"/>
              </w:rPr>
              <w:t xml:space="preserve">11,661,055.85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2070109</w:t>
            </w:r>
          </w:p>
        </w:tc>
        <w:tc>
          <w:tcPr>
            <w:tcW w:w="3480" w:type="dxa"/>
            <w:tcBorders/>
            <w:vAlign w:val="center"/>
          </w:tcPr>
          <w:p>
            <w:pPr>
              <w:snapToGrid w:val="0"/>
              <w:jc w:val="left"/>
            </w:pPr>
            <w:r>
              <w:rPr>
                <w:rFonts w:ascii="宋体" w:eastAsia="宋体" w:hAnsi="宋体" w:cs="宋体"/>
                <w:b w:val="0"/>
                <w:i w:val="0"/>
                <w:color w:val="000000"/>
                <w:sz w:val="20"/>
              </w:rPr>
              <w:t xml:space="preserve">群众文化</w:t>
            </w:r>
          </w:p>
        </w:tc>
        <w:tc>
          <w:tcPr>
            <w:tcW w:w="1720" w:type="dxa"/>
            <w:tcBorders/>
            <w:vAlign w:val="center"/>
          </w:tcPr>
          <w:p>
            <w:pPr>
              <w:snapToGrid w:val="0"/>
              <w:jc w:val="right"/>
            </w:pPr>
            <w:r>
              <w:rPr>
                <w:rFonts w:ascii="宋体" w:eastAsia="宋体" w:hAnsi="宋体" w:cs="宋体"/>
                <w:b w:val="0"/>
                <w:i w:val="0"/>
                <w:color w:val="000000"/>
                <w:sz w:val="20"/>
              </w:rPr>
              <w:t xml:space="preserve">24,581,932.38</w:t>
            </w:r>
          </w:p>
        </w:tc>
        <w:tc>
          <w:tcPr>
            <w:tcW w:w="1720" w:type="dxa"/>
            <w:tcBorders/>
            <w:vAlign w:val="center"/>
          </w:tcPr>
          <w:p>
            <w:pPr>
              <w:snapToGrid w:val="0"/>
              <w:jc w:val="right"/>
            </w:pPr>
            <w:r>
              <w:rPr>
                <w:rFonts w:ascii="宋体" w:eastAsia="宋体" w:hAnsi="宋体" w:cs="宋体"/>
                <w:b w:val="0"/>
                <w:i w:val="0"/>
                <w:color w:val="000000"/>
                <w:sz w:val="20"/>
              </w:rPr>
              <w:t xml:space="preserve">12,920,876.53</w:t>
            </w:r>
          </w:p>
        </w:tc>
        <w:tc>
          <w:tcPr>
            <w:tcW w:w="1720" w:type="dxa"/>
            <w:tcBorders/>
            <w:vAlign w:val="center"/>
          </w:tcPr>
          <w:p>
            <w:pPr>
              <w:snapToGrid w:val="0"/>
              <w:jc w:val="right"/>
            </w:pPr>
            <w:r>
              <w:rPr>
                <w:rFonts w:ascii="宋体" w:eastAsia="宋体" w:hAnsi="宋体" w:cs="宋体"/>
                <w:b w:val="0"/>
                <w:i w:val="0"/>
                <w:color w:val="000000"/>
                <w:sz w:val="20"/>
              </w:rPr>
              <w:t xml:space="preserve">11,468,417.77</w:t>
            </w:r>
          </w:p>
        </w:tc>
        <w:tc>
          <w:tcPr>
            <w:tcW w:w="1720" w:type="dxa"/>
            <w:tcBorders/>
            <w:vAlign w:val="center"/>
          </w:tcPr>
          <w:p>
            <w:pPr>
              <w:snapToGrid w:val="0"/>
              <w:jc w:val="right"/>
            </w:pPr>
            <w:r>
              <w:rPr>
                <w:rFonts w:ascii="宋体" w:eastAsia="宋体" w:hAnsi="宋体" w:cs="宋体"/>
                <w:b w:val="0"/>
                <w:i w:val="0"/>
                <w:color w:val="000000"/>
                <w:sz w:val="20"/>
              </w:rPr>
              <w:t xml:space="preserve">1,452,458.76</w:t>
            </w:r>
          </w:p>
        </w:tc>
        <w:tc>
          <w:tcPr>
            <w:tcW w:w="1698" w:type="dxa"/>
            <w:tcBorders/>
            <w:vAlign w:val="center"/>
          </w:tcPr>
          <w:p>
            <w:pPr>
              <w:snapToGrid w:val="0"/>
              <w:jc w:val="right"/>
            </w:pPr>
            <w:r>
              <w:rPr>
                <w:rFonts w:ascii="宋体" w:eastAsia="宋体" w:hAnsi="宋体" w:cs="宋体"/>
                <w:b w:val="0"/>
                <w:i w:val="0"/>
                <w:color w:val="000000"/>
                <w:sz w:val="20"/>
              </w:rPr>
              <w:t xml:space="preserve">11,661,055.85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1,351,562.87</w:t>
            </w:r>
          </w:p>
        </w:tc>
        <w:tc>
          <w:tcPr>
            <w:tcW w:w="1720" w:type="dxa"/>
            <w:tcBorders/>
            <w:vAlign w:val="center"/>
          </w:tcPr>
          <w:p>
            <w:pPr>
              <w:snapToGrid w:val="0"/>
              <w:jc w:val="right"/>
            </w:pPr>
            <w:r>
              <w:rPr>
                <w:rFonts w:ascii="宋体" w:eastAsia="宋体" w:hAnsi="宋体" w:cs="宋体"/>
                <w:b w:val="0"/>
                <w:i w:val="0"/>
                <w:color w:val="000000"/>
                <w:sz w:val="20"/>
              </w:rPr>
              <w:t xml:space="preserve">1,351,562.87</w:t>
            </w:r>
          </w:p>
        </w:tc>
        <w:tc>
          <w:tcPr>
            <w:tcW w:w="1720" w:type="dxa"/>
            <w:tcBorders/>
            <w:vAlign w:val="center"/>
          </w:tcPr>
          <w:p>
            <w:pPr>
              <w:snapToGrid w:val="0"/>
              <w:jc w:val="right"/>
            </w:pPr>
            <w:r>
              <w:rPr>
                <w:rFonts w:ascii="宋体" w:eastAsia="宋体" w:hAnsi="宋体" w:cs="宋体"/>
                <w:b w:val="0"/>
                <w:i w:val="0"/>
                <w:color w:val="000000"/>
                <w:sz w:val="20"/>
              </w:rPr>
              <w:t xml:space="preserve">1,351,562.87</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1,351,562.87</w:t>
            </w:r>
          </w:p>
        </w:tc>
        <w:tc>
          <w:tcPr>
            <w:tcW w:w="1720" w:type="dxa"/>
            <w:tcBorders/>
            <w:vAlign w:val="center"/>
          </w:tcPr>
          <w:p>
            <w:pPr>
              <w:snapToGrid w:val="0"/>
              <w:jc w:val="right"/>
            </w:pPr>
            <w:r>
              <w:rPr>
                <w:rFonts w:ascii="宋体" w:eastAsia="宋体" w:hAnsi="宋体" w:cs="宋体"/>
                <w:b w:val="0"/>
                <w:i w:val="0"/>
                <w:color w:val="000000"/>
                <w:sz w:val="20"/>
              </w:rPr>
              <w:t xml:space="preserve">1,351,562.87</w:t>
            </w:r>
          </w:p>
        </w:tc>
        <w:tc>
          <w:tcPr>
            <w:tcW w:w="1720" w:type="dxa"/>
            <w:tcBorders/>
            <w:vAlign w:val="center"/>
          </w:tcPr>
          <w:p>
            <w:pPr>
              <w:snapToGrid w:val="0"/>
              <w:jc w:val="right"/>
            </w:pPr>
            <w:r>
              <w:rPr>
                <w:rFonts w:ascii="宋体" w:eastAsia="宋体" w:hAnsi="宋体" w:cs="宋体"/>
                <w:b w:val="0"/>
                <w:i w:val="0"/>
                <w:color w:val="000000"/>
                <w:sz w:val="20"/>
              </w:rPr>
              <w:t xml:space="preserve">1,351,562.87</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899,000.00</w:t>
            </w:r>
          </w:p>
        </w:tc>
        <w:tc>
          <w:tcPr>
            <w:tcW w:w="1720" w:type="dxa"/>
            <w:tcBorders/>
            <w:vAlign w:val="center"/>
          </w:tcPr>
          <w:p>
            <w:pPr>
              <w:snapToGrid w:val="0"/>
              <w:jc w:val="right"/>
            </w:pPr>
            <w:r>
              <w:rPr>
                <w:rFonts w:ascii="宋体" w:eastAsia="宋体" w:hAnsi="宋体" w:cs="宋体"/>
                <w:b w:val="0"/>
                <w:i w:val="0"/>
                <w:color w:val="000000"/>
                <w:sz w:val="20"/>
              </w:rPr>
              <w:t xml:space="preserve">899,000.00</w:t>
            </w:r>
          </w:p>
        </w:tc>
        <w:tc>
          <w:tcPr>
            <w:tcW w:w="1720" w:type="dxa"/>
            <w:tcBorders/>
            <w:vAlign w:val="center"/>
          </w:tcPr>
          <w:p>
            <w:pPr>
              <w:snapToGrid w:val="0"/>
              <w:jc w:val="right"/>
            </w:pPr>
            <w:r>
              <w:rPr>
                <w:rFonts w:ascii="宋体" w:eastAsia="宋体" w:hAnsi="宋体" w:cs="宋体"/>
                <w:b w:val="0"/>
                <w:i w:val="0"/>
                <w:color w:val="000000"/>
                <w:sz w:val="20"/>
              </w:rPr>
              <w:t xml:space="preserve">899,000.00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452,562.87</w:t>
            </w:r>
          </w:p>
        </w:tc>
        <w:tc>
          <w:tcPr>
            <w:tcW w:w="1720" w:type="dxa"/>
            <w:tcBorders/>
            <w:vAlign w:val="center"/>
          </w:tcPr>
          <w:p>
            <w:pPr>
              <w:snapToGrid w:val="0"/>
              <w:jc w:val="right"/>
            </w:pPr>
            <w:r>
              <w:rPr>
                <w:rFonts w:ascii="宋体" w:eastAsia="宋体" w:hAnsi="宋体" w:cs="宋体"/>
                <w:b w:val="0"/>
                <w:i w:val="0"/>
                <w:color w:val="000000"/>
                <w:sz w:val="20"/>
              </w:rPr>
              <w:t xml:space="preserve">452,562.87</w:t>
            </w:r>
          </w:p>
        </w:tc>
        <w:tc>
          <w:tcPr>
            <w:tcW w:w="1720" w:type="dxa"/>
            <w:tcBorders/>
            <w:vAlign w:val="center"/>
          </w:tcPr>
          <w:p>
            <w:pPr>
              <w:snapToGrid w:val="0"/>
              <w:jc w:val="right"/>
            </w:pPr>
            <w:r>
              <w:rPr>
                <w:rFonts w:ascii="宋体" w:eastAsia="宋体" w:hAnsi="宋体" w:cs="宋体"/>
                <w:b w:val="0"/>
                <w:i w:val="0"/>
                <w:color w:val="000000"/>
                <w:sz w:val="20"/>
              </w:rPr>
              <w:t xml:space="preserve">452,562.87</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775,535.42</w:t>
            </w:r>
          </w:p>
        </w:tc>
        <w:tc>
          <w:tcPr>
            <w:tcW w:w="1720" w:type="dxa"/>
            <w:tcBorders/>
            <w:vAlign w:val="center"/>
          </w:tcPr>
          <w:p>
            <w:pPr>
              <w:snapToGrid w:val="0"/>
              <w:jc w:val="right"/>
            </w:pPr>
            <w:r>
              <w:rPr>
                <w:rFonts w:ascii="宋体" w:eastAsia="宋体" w:hAnsi="宋体" w:cs="宋体"/>
                <w:b w:val="0"/>
                <w:i w:val="0"/>
                <w:color w:val="000000"/>
                <w:sz w:val="20"/>
              </w:rPr>
              <w:t xml:space="preserve">775,535.42</w:t>
            </w:r>
          </w:p>
        </w:tc>
        <w:tc>
          <w:tcPr>
            <w:tcW w:w="1720" w:type="dxa"/>
            <w:tcBorders/>
            <w:vAlign w:val="center"/>
          </w:tcPr>
          <w:p>
            <w:pPr>
              <w:snapToGrid w:val="0"/>
              <w:jc w:val="right"/>
            </w:pPr>
            <w:r>
              <w:rPr>
                <w:rFonts w:ascii="宋体" w:eastAsia="宋体" w:hAnsi="宋体" w:cs="宋体"/>
                <w:b w:val="0"/>
                <w:i w:val="0"/>
                <w:color w:val="000000"/>
                <w:sz w:val="20"/>
              </w:rPr>
              <w:t xml:space="preserve">775,535.42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775,535.42</w:t>
            </w:r>
          </w:p>
        </w:tc>
        <w:tc>
          <w:tcPr>
            <w:tcW w:w="1720" w:type="dxa"/>
            <w:tcBorders/>
            <w:vAlign w:val="center"/>
          </w:tcPr>
          <w:p>
            <w:pPr>
              <w:snapToGrid w:val="0"/>
              <w:jc w:val="right"/>
            </w:pPr>
            <w:r>
              <w:rPr>
                <w:rFonts w:ascii="宋体" w:eastAsia="宋体" w:hAnsi="宋体" w:cs="宋体"/>
                <w:b w:val="0"/>
                <w:i w:val="0"/>
                <w:color w:val="000000"/>
                <w:sz w:val="20"/>
              </w:rPr>
              <w:t xml:space="preserve">775,535.42</w:t>
            </w:r>
          </w:p>
        </w:tc>
        <w:tc>
          <w:tcPr>
            <w:tcW w:w="1720" w:type="dxa"/>
            <w:tcBorders/>
            <w:vAlign w:val="center"/>
          </w:tcPr>
          <w:p>
            <w:pPr>
              <w:snapToGrid w:val="0"/>
              <w:jc w:val="right"/>
            </w:pPr>
            <w:r>
              <w:rPr>
                <w:rFonts w:ascii="宋体" w:eastAsia="宋体" w:hAnsi="宋体" w:cs="宋体"/>
                <w:b w:val="0"/>
                <w:i w:val="0"/>
                <w:color w:val="000000"/>
                <w:sz w:val="20"/>
              </w:rPr>
              <w:t xml:space="preserve">775,535.42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561,396.84</w:t>
            </w:r>
          </w:p>
        </w:tc>
        <w:tc>
          <w:tcPr>
            <w:tcW w:w="1720" w:type="dxa"/>
            <w:tcBorders/>
            <w:vAlign w:val="center"/>
          </w:tcPr>
          <w:p>
            <w:pPr>
              <w:snapToGrid w:val="0"/>
              <w:jc w:val="right"/>
            </w:pPr>
            <w:r>
              <w:rPr>
                <w:rFonts w:ascii="宋体" w:eastAsia="宋体" w:hAnsi="宋体" w:cs="宋体"/>
                <w:b w:val="0"/>
                <w:i w:val="0"/>
                <w:color w:val="000000"/>
                <w:sz w:val="20"/>
              </w:rPr>
              <w:t xml:space="preserve">561,396.84</w:t>
            </w:r>
          </w:p>
        </w:tc>
        <w:tc>
          <w:tcPr>
            <w:tcW w:w="1720" w:type="dxa"/>
            <w:tcBorders/>
            <w:vAlign w:val="center"/>
          </w:tcPr>
          <w:p>
            <w:pPr>
              <w:snapToGrid w:val="0"/>
              <w:jc w:val="right"/>
            </w:pPr>
            <w:r>
              <w:rPr>
                <w:rFonts w:ascii="宋体" w:eastAsia="宋体" w:hAnsi="宋体" w:cs="宋体"/>
                <w:b w:val="0"/>
                <w:i w:val="0"/>
                <w:color w:val="000000"/>
                <w:sz w:val="20"/>
              </w:rPr>
              <w:t xml:space="preserve">561,396.84</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214,138.58</w:t>
            </w:r>
          </w:p>
        </w:tc>
        <w:tc>
          <w:tcPr>
            <w:tcW w:w="1720" w:type="dxa"/>
            <w:tcBorders/>
            <w:vAlign w:val="center"/>
          </w:tcPr>
          <w:p>
            <w:pPr>
              <w:snapToGrid w:val="0"/>
              <w:jc w:val="right"/>
            </w:pPr>
            <w:r>
              <w:rPr>
                <w:rFonts w:ascii="宋体" w:eastAsia="宋体" w:hAnsi="宋体" w:cs="宋体"/>
                <w:b w:val="0"/>
                <w:i w:val="0"/>
                <w:color w:val="000000"/>
                <w:sz w:val="20"/>
              </w:rPr>
              <w:t xml:space="preserve">214,138.58</w:t>
            </w:r>
          </w:p>
        </w:tc>
        <w:tc>
          <w:tcPr>
            <w:tcW w:w="1720" w:type="dxa"/>
            <w:tcBorders/>
            <w:vAlign w:val="center"/>
          </w:tcPr>
          <w:p>
            <w:pPr>
              <w:snapToGrid w:val="0"/>
              <w:jc w:val="right"/>
            </w:pPr>
            <w:r>
              <w:rPr>
                <w:rFonts w:ascii="宋体" w:eastAsia="宋体" w:hAnsi="宋体" w:cs="宋体"/>
                <w:b w:val="0"/>
                <w:i w:val="0"/>
                <w:color w:val="000000"/>
                <w:sz w:val="20"/>
              </w:rPr>
              <w:t xml:space="preserve">214,138.58</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12,945,724.32</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1,174,233.76</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2,448,177.00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114,993.21</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1,167,776.70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10,000.00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278,225.00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417,999.00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30,000.00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950.50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96,407.00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3,250,000.00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1,042.80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snapToGrid w:val="0"/>
              <w:jc w:val="right"/>
            </w:pPr>
            <w:r>
              <w:rPr>
                <w:rFonts w:ascii="宋体" w:eastAsia="宋体" w:hAnsi="宋体" w:cs="宋体"/>
                <w:b w:val="0"/>
                <w:i w:val="0"/>
                <w:color w:val="000000"/>
                <w:sz w:val="14"/>
              </w:rPr>
              <w:t xml:space="preserve">181,818.00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899,000.00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452,562.87</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28,340.39</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560,000.00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42,261.23</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27,000.00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3,093,890.27</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111,115.20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40,000.00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502,942.05</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19,709.20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649,791.74</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194,344.68</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350,000.00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9,999.58</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snapToGrid w:val="0"/>
              <w:jc w:val="right"/>
            </w:pPr>
            <w:r>
              <w:rPr>
                <w:rFonts w:ascii="宋体" w:eastAsia="宋体" w:hAnsi="宋体" w:cs="宋体"/>
                <w:b w:val="0"/>
                <w:i w:val="0"/>
                <w:color w:val="000000"/>
                <w:sz w:val="14"/>
              </w:rPr>
              <w:t xml:space="preserve">486.84</w:t>
            </w: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15,000.00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104,420.22</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219,999.47</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114,000.00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540.00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379,996.80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18,000.00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14,992.71</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snapToGrid w:val="0"/>
              <w:jc w:val="right"/>
            </w:pPr>
            <w:r>
              <w:rPr>
                <w:rFonts w:ascii="宋体" w:eastAsia="宋体" w:hAnsi="宋体" w:cs="宋体"/>
                <w:b w:val="0"/>
                <w:i w:val="0"/>
                <w:color w:val="000000"/>
                <w:sz w:val="14"/>
              </w:rPr>
              <w:t xml:space="preserve">110,209.46</w:t>
            </w: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19,999.64</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13,595,516.06</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1,452,458.76</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天津市群众艺术馆2024年度政府性基金预算财政拨款收入支出决算表为空表。</w:t>
      </w:r>
      <w:bookmarkStart w:id="30" w:name="_Toc816430520"/>
      <w:bookmarkStart w:id="31" w:name="_Toc1662304910"/>
      <w:bookmarkStart w:id="32"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天津市群众艺术馆2024年国有资本经营预算财政拨款收入支出决算表为空表。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18,000.00</w:t>
            </w:r>
          </w:p>
        </w:tc>
        <w:tc>
          <w:tcPr>
            <w:tcW w:w="2200" w:type="dxa"/>
            <w:tcBorders/>
            <w:vAlign w:val="center"/>
          </w:tcPr>
          <w:p>
            <w:pPr/>
          </w:p>
        </w:tc>
        <w:tc>
          <w:tcPr>
            <w:tcW w:w="2200" w:type="dxa"/>
            <w:tcBorders/>
            <w:vAlign w:val="center"/>
          </w:tcPr>
          <w:p>
            <w:pPr>
              <w:snapToGrid w:val="0"/>
              <w:jc w:val="right"/>
            </w:pPr>
            <w:r>
              <w:rPr>
                <w:rFonts w:ascii="宋体" w:eastAsia="宋体" w:hAnsi="宋体" w:cs="宋体"/>
                <w:b w:val="0"/>
                <w:i w:val="0"/>
                <w:color w:val="000000"/>
                <w:sz w:val="24"/>
              </w:rPr>
              <w:t xml:space="preserve">18,000.00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18,000.00</w:t>
            </w:r>
          </w:p>
        </w:tc>
        <w:tc>
          <w:tcPr>
            <w:tcW w:w="2218" w:type="dxa"/>
            <w:tcBorders/>
            <w:vAlign w:val="center"/>
          </w:tcPr>
          <w:p>
            <w:pP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单位：天津市群众艺术馆</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12,042,296.94</w:t>
            </w:r>
          </w:p>
        </w:tc>
        <w:tc>
          <w:tcPr>
            <w:tcW w:w="1240" w:type="dxa"/>
            <w:tcBorders/>
            <w:vAlign w:val="center"/>
          </w:tcPr>
          <w:p>
            <w:pPr>
              <w:snapToGrid w:val="0"/>
              <w:jc w:val="right"/>
            </w:pPr>
            <w:r>
              <w:rPr>
                <w:rFonts w:ascii="宋体" w:eastAsia="宋体" w:hAnsi="宋体" w:cs="宋体"/>
                <w:b w:val="0"/>
                <w:i w:val="0"/>
                <w:color w:val="000000"/>
                <w:sz w:val="14"/>
              </w:rPr>
              <w:t xml:space="preserve">11,661,055.85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381,241.09</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w:t>
            </w:r>
          </w:p>
        </w:tc>
        <w:tc>
          <w:tcPr>
            <w:tcW w:w="524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12,042,296.94</w:t>
            </w:r>
          </w:p>
        </w:tc>
        <w:tc>
          <w:tcPr>
            <w:tcW w:w="1240" w:type="dxa"/>
            <w:tcBorders/>
            <w:vAlign w:val="center"/>
          </w:tcPr>
          <w:p>
            <w:pPr>
              <w:snapToGrid w:val="0"/>
              <w:jc w:val="right"/>
            </w:pPr>
            <w:r>
              <w:rPr>
                <w:rFonts w:ascii="宋体" w:eastAsia="宋体" w:hAnsi="宋体" w:cs="宋体"/>
                <w:b w:val="0"/>
                <w:i w:val="0"/>
                <w:color w:val="000000"/>
                <w:sz w:val="14"/>
              </w:rPr>
              <w:t xml:space="preserve">11,661,055.85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381,241.09</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w:t>
            </w:r>
          </w:p>
        </w:tc>
        <w:tc>
          <w:tcPr>
            <w:tcW w:w="5240" w:type="dxa"/>
            <w:tcBorders/>
            <w:vAlign w:val="center"/>
          </w:tcPr>
          <w:p>
            <w:pPr>
              <w:snapToGrid w:val="0"/>
              <w:jc w:val="left"/>
            </w:pPr>
            <w:r>
              <w:rPr>
                <w:rFonts w:ascii="宋体" w:eastAsia="宋体" w:hAnsi="宋体" w:cs="宋体"/>
                <w:b w:val="0"/>
                <w:i w:val="0"/>
                <w:color w:val="000000"/>
                <w:sz w:val="14"/>
              </w:rPr>
              <w:t xml:space="preserve">文化和旅游</w:t>
            </w:r>
          </w:p>
        </w:tc>
        <w:tc>
          <w:tcPr>
            <w:tcW w:w="1160" w:type="dxa"/>
            <w:tcBorders/>
            <w:vAlign w:val="center"/>
          </w:tcPr>
          <w:p>
            <w:pPr>
              <w:snapToGrid w:val="0"/>
              <w:jc w:val="right"/>
            </w:pPr>
            <w:r>
              <w:rPr>
                <w:rFonts w:ascii="宋体" w:eastAsia="宋体" w:hAnsi="宋体" w:cs="宋体"/>
                <w:b w:val="0"/>
                <w:i w:val="0"/>
                <w:color w:val="000000"/>
                <w:sz w:val="14"/>
              </w:rPr>
              <w:t xml:space="preserve">12,042,296.94</w:t>
            </w:r>
          </w:p>
        </w:tc>
        <w:tc>
          <w:tcPr>
            <w:tcW w:w="1240" w:type="dxa"/>
            <w:tcBorders/>
            <w:vAlign w:val="center"/>
          </w:tcPr>
          <w:p>
            <w:pPr>
              <w:snapToGrid w:val="0"/>
              <w:jc w:val="right"/>
            </w:pPr>
            <w:r>
              <w:rPr>
                <w:rFonts w:ascii="宋体" w:eastAsia="宋体" w:hAnsi="宋体" w:cs="宋体"/>
                <w:b w:val="0"/>
                <w:i w:val="0"/>
                <w:color w:val="000000"/>
                <w:sz w:val="14"/>
              </w:rPr>
              <w:t xml:space="preserve">11,661,055.85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381,241.09</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群众文化</w:t>
            </w:r>
          </w:p>
        </w:tc>
        <w:tc>
          <w:tcPr>
            <w:tcW w:w="1160" w:type="dxa"/>
            <w:tcBorders/>
            <w:vAlign w:val="center"/>
          </w:tcPr>
          <w:p>
            <w:pPr>
              <w:snapToGrid w:val="0"/>
              <w:jc w:val="right"/>
            </w:pPr>
            <w:r>
              <w:rPr>
                <w:rFonts w:ascii="宋体" w:eastAsia="宋体" w:hAnsi="宋体" w:cs="宋体"/>
                <w:b w:val="0"/>
                <w:i w:val="0"/>
                <w:color w:val="000000"/>
                <w:sz w:val="14"/>
              </w:rPr>
              <w:t xml:space="preserve">11,958,613.20</w:t>
            </w:r>
          </w:p>
        </w:tc>
        <w:tc>
          <w:tcPr>
            <w:tcW w:w="1240" w:type="dxa"/>
            <w:tcBorders/>
            <w:vAlign w:val="center"/>
          </w:tcPr>
          <w:p>
            <w:pPr>
              <w:snapToGrid w:val="0"/>
              <w:jc w:val="right"/>
            </w:pPr>
            <w:r>
              <w:rPr>
                <w:rFonts w:ascii="宋体" w:eastAsia="宋体" w:hAnsi="宋体" w:cs="宋体"/>
                <w:b w:val="0"/>
                <w:i w:val="0"/>
                <w:color w:val="000000"/>
                <w:sz w:val="14"/>
              </w:rPr>
              <w:t xml:space="preserve">11,661,055.85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297,557.35</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公共文化云建设（2023年中央支持地方公共文化服务体系建设补助资金）-中央</w:t>
            </w:r>
          </w:p>
        </w:tc>
        <w:tc>
          <w:tcPr>
            <w:tcW w:w="1160" w:type="dxa"/>
            <w:tcBorders/>
            <w:vAlign w:val="center"/>
          </w:tcPr>
          <w:p>
            <w:pPr>
              <w:snapToGrid w:val="0"/>
              <w:jc w:val="right"/>
            </w:pPr>
            <w:r>
              <w:rPr>
                <w:rFonts w:ascii="宋体" w:eastAsia="宋体" w:hAnsi="宋体" w:cs="宋体"/>
                <w:b w:val="0"/>
                <w:i w:val="0"/>
                <w:color w:val="000000"/>
                <w:sz w:val="14"/>
              </w:rPr>
              <w:t xml:space="preserve">1,410,900.00</w:t>
            </w:r>
          </w:p>
        </w:tc>
        <w:tc>
          <w:tcPr>
            <w:tcW w:w="1240" w:type="dxa"/>
            <w:tcBorders/>
            <w:vAlign w:val="center"/>
          </w:tcPr>
          <w:p>
            <w:pPr>
              <w:snapToGrid w:val="0"/>
              <w:jc w:val="right"/>
            </w:pPr>
            <w:r>
              <w:rPr>
                <w:rFonts w:ascii="宋体" w:eastAsia="宋体" w:hAnsi="宋体" w:cs="宋体"/>
                <w:b w:val="0"/>
                <w:i w:val="0"/>
                <w:color w:val="000000"/>
                <w:sz w:val="14"/>
              </w:rPr>
              <w:t xml:space="preserve">1,410,900.00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天津市群众艺术馆网络升级改造</w:t>
            </w:r>
          </w:p>
        </w:tc>
        <w:tc>
          <w:tcPr>
            <w:tcW w:w="1160" w:type="dxa"/>
            <w:tcBorders/>
            <w:vAlign w:val="center"/>
          </w:tcPr>
          <w:p>
            <w:pPr>
              <w:snapToGrid w:val="0"/>
              <w:jc w:val="right"/>
            </w:pPr>
            <w:r>
              <w:rPr>
                <w:rFonts w:ascii="宋体" w:eastAsia="宋体" w:hAnsi="宋体" w:cs="宋体"/>
                <w:b w:val="0"/>
                <w:i w:val="0"/>
                <w:color w:val="000000"/>
                <w:sz w:val="14"/>
              </w:rPr>
              <w:t xml:space="preserve">209,011.00</w:t>
            </w:r>
          </w:p>
        </w:tc>
        <w:tc>
          <w:tcPr>
            <w:tcW w:w="1240" w:type="dxa"/>
            <w:tcBorders/>
            <w:vAlign w:val="center"/>
          </w:tcPr>
          <w:p>
            <w:pPr>
              <w:snapToGrid w:val="0"/>
              <w:jc w:val="right"/>
            </w:pPr>
            <w:r>
              <w:rPr>
                <w:rFonts w:ascii="宋体" w:eastAsia="宋体" w:hAnsi="宋体" w:cs="宋体"/>
                <w:b w:val="0"/>
                <w:i w:val="0"/>
                <w:color w:val="000000"/>
                <w:sz w:val="14"/>
              </w:rPr>
              <w:t xml:space="preserve">209,011.00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天津市第九届市民文化艺术节系列活动</w:t>
            </w:r>
          </w:p>
        </w:tc>
        <w:tc>
          <w:tcPr>
            <w:tcW w:w="1160" w:type="dxa"/>
            <w:tcBorders/>
            <w:vAlign w:val="center"/>
          </w:tcPr>
          <w:p>
            <w:pPr>
              <w:snapToGrid w:val="0"/>
              <w:jc w:val="right"/>
            </w:pPr>
            <w:r>
              <w:rPr>
                <w:rFonts w:ascii="宋体" w:eastAsia="宋体" w:hAnsi="宋体" w:cs="宋体"/>
                <w:b w:val="0"/>
                <w:i w:val="0"/>
                <w:color w:val="000000"/>
                <w:sz w:val="14"/>
              </w:rPr>
              <w:t xml:space="preserve">1,799,419.12</w:t>
            </w:r>
          </w:p>
        </w:tc>
        <w:tc>
          <w:tcPr>
            <w:tcW w:w="1240" w:type="dxa"/>
            <w:tcBorders/>
            <w:vAlign w:val="center"/>
          </w:tcPr>
          <w:p>
            <w:pPr>
              <w:snapToGrid w:val="0"/>
              <w:jc w:val="right"/>
            </w:pPr>
            <w:r>
              <w:rPr>
                <w:rFonts w:ascii="宋体" w:eastAsia="宋体" w:hAnsi="宋体" w:cs="宋体"/>
                <w:b w:val="0"/>
                <w:i w:val="0"/>
                <w:color w:val="000000"/>
                <w:sz w:val="14"/>
              </w:rPr>
              <w:t xml:space="preserve">1,799,419.12</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天津公共文化云运维</w:t>
            </w:r>
          </w:p>
        </w:tc>
        <w:tc>
          <w:tcPr>
            <w:tcW w:w="1160" w:type="dxa"/>
            <w:tcBorders/>
            <w:vAlign w:val="center"/>
          </w:tcPr>
          <w:p>
            <w:pPr>
              <w:snapToGrid w:val="0"/>
              <w:jc w:val="right"/>
            </w:pPr>
            <w:r>
              <w:rPr>
                <w:rFonts w:ascii="宋体" w:eastAsia="宋体" w:hAnsi="宋体" w:cs="宋体"/>
                <w:b w:val="0"/>
                <w:i w:val="0"/>
                <w:color w:val="000000"/>
                <w:sz w:val="14"/>
              </w:rPr>
              <w:t xml:space="preserve">305,000.00</w:t>
            </w:r>
          </w:p>
        </w:tc>
        <w:tc>
          <w:tcPr>
            <w:tcW w:w="1240" w:type="dxa"/>
            <w:tcBorders/>
            <w:vAlign w:val="center"/>
          </w:tcPr>
          <w:p>
            <w:pPr>
              <w:snapToGrid w:val="0"/>
              <w:jc w:val="right"/>
            </w:pPr>
            <w:r>
              <w:rPr>
                <w:rFonts w:ascii="宋体" w:eastAsia="宋体" w:hAnsi="宋体" w:cs="宋体"/>
                <w:b w:val="0"/>
                <w:i w:val="0"/>
                <w:color w:val="000000"/>
                <w:sz w:val="14"/>
              </w:rPr>
              <w:t xml:space="preserve">305,000.00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群众艺术馆免费开放补助经费</w:t>
            </w:r>
          </w:p>
        </w:tc>
        <w:tc>
          <w:tcPr>
            <w:tcW w:w="1160" w:type="dxa"/>
            <w:tcBorders/>
            <w:vAlign w:val="center"/>
          </w:tcPr>
          <w:p>
            <w:pPr>
              <w:snapToGrid w:val="0"/>
              <w:jc w:val="right"/>
            </w:pPr>
            <w:r>
              <w:rPr>
                <w:rFonts w:ascii="宋体" w:eastAsia="宋体" w:hAnsi="宋体" w:cs="宋体"/>
                <w:b w:val="0"/>
                <w:i w:val="0"/>
                <w:color w:val="000000"/>
                <w:sz w:val="14"/>
              </w:rPr>
              <w:t xml:space="preserve">1,199,103.68</w:t>
            </w:r>
          </w:p>
        </w:tc>
        <w:tc>
          <w:tcPr>
            <w:tcW w:w="1240" w:type="dxa"/>
            <w:tcBorders/>
            <w:vAlign w:val="center"/>
          </w:tcPr>
          <w:p>
            <w:pPr>
              <w:snapToGrid w:val="0"/>
              <w:jc w:val="right"/>
            </w:pPr>
            <w:r>
              <w:rPr>
                <w:rFonts w:ascii="宋体" w:eastAsia="宋体" w:hAnsi="宋体" w:cs="宋体"/>
                <w:b w:val="0"/>
                <w:i w:val="0"/>
                <w:color w:val="000000"/>
                <w:sz w:val="14"/>
              </w:rPr>
              <w:t xml:space="preserve">1,199,103.68</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群众艺术馆运行经费</w:t>
            </w:r>
          </w:p>
        </w:tc>
        <w:tc>
          <w:tcPr>
            <w:tcW w:w="1160" w:type="dxa"/>
            <w:tcBorders/>
            <w:vAlign w:val="center"/>
          </w:tcPr>
          <w:p>
            <w:pPr>
              <w:snapToGrid w:val="0"/>
              <w:jc w:val="right"/>
            </w:pPr>
            <w:r>
              <w:rPr>
                <w:rFonts w:ascii="宋体" w:eastAsia="宋体" w:hAnsi="宋体" w:cs="宋体"/>
                <w:b w:val="0"/>
                <w:i w:val="0"/>
                <w:color w:val="000000"/>
                <w:sz w:val="14"/>
              </w:rPr>
              <w:t xml:space="preserve">3,012,122.05</w:t>
            </w:r>
          </w:p>
        </w:tc>
        <w:tc>
          <w:tcPr>
            <w:tcW w:w="1240" w:type="dxa"/>
            <w:tcBorders/>
            <w:vAlign w:val="center"/>
          </w:tcPr>
          <w:p>
            <w:pPr>
              <w:snapToGrid w:val="0"/>
              <w:jc w:val="right"/>
            </w:pPr>
            <w:r>
              <w:rPr>
                <w:rFonts w:ascii="宋体" w:eastAsia="宋体" w:hAnsi="宋体" w:cs="宋体"/>
                <w:b w:val="0"/>
                <w:i w:val="0"/>
                <w:color w:val="000000"/>
                <w:sz w:val="14"/>
              </w:rPr>
              <w:t xml:space="preserve">3,012,122.05</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公共文化云建设（2024年中央支持地方公共文化服务体系建设补助资金）-中央</w:t>
            </w:r>
          </w:p>
        </w:tc>
        <w:tc>
          <w:tcPr>
            <w:tcW w:w="1160" w:type="dxa"/>
            <w:tcBorders/>
            <w:vAlign w:val="center"/>
          </w:tcPr>
          <w:p>
            <w:pPr>
              <w:snapToGrid w:val="0"/>
              <w:jc w:val="right"/>
            </w:pPr>
            <w:r>
              <w:rPr>
                <w:rFonts w:ascii="宋体" w:eastAsia="宋体" w:hAnsi="宋体" w:cs="宋体"/>
                <w:b w:val="0"/>
                <w:i w:val="0"/>
                <w:color w:val="000000"/>
                <w:sz w:val="14"/>
              </w:rPr>
              <w:t xml:space="preserve">3,575,500.00</w:t>
            </w:r>
          </w:p>
        </w:tc>
        <w:tc>
          <w:tcPr>
            <w:tcW w:w="1240" w:type="dxa"/>
            <w:tcBorders/>
            <w:vAlign w:val="center"/>
          </w:tcPr>
          <w:p>
            <w:pPr>
              <w:snapToGrid w:val="0"/>
              <w:jc w:val="right"/>
            </w:pPr>
            <w:r>
              <w:rPr>
                <w:rFonts w:ascii="宋体" w:eastAsia="宋体" w:hAnsi="宋体" w:cs="宋体"/>
                <w:b w:val="0"/>
                <w:i w:val="0"/>
                <w:color w:val="000000"/>
                <w:sz w:val="14"/>
              </w:rPr>
              <w:t xml:space="preserve">3,575,500.00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“春雨工程”天津市文化志愿者边疆行系列活动</w:t>
            </w:r>
          </w:p>
        </w:tc>
        <w:tc>
          <w:tcPr>
            <w:tcW w:w="116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非财政拨款项目支出-“歌唱祖国”主题歌咏系列活动</w:t>
            </w:r>
          </w:p>
        </w:tc>
        <w:tc>
          <w:tcPr>
            <w:tcW w:w="1160" w:type="dxa"/>
            <w:tcBorders/>
            <w:vAlign w:val="center"/>
          </w:tcPr>
          <w:p>
            <w:pPr>
              <w:snapToGrid w:val="0"/>
              <w:jc w:val="right"/>
            </w:pPr>
            <w:r>
              <w:rPr>
                <w:rFonts w:ascii="宋体" w:eastAsia="宋体" w:hAnsi="宋体" w:cs="宋体"/>
                <w:b w:val="0"/>
                <w:i w:val="0"/>
                <w:color w:val="000000"/>
                <w:sz w:val="14"/>
              </w:rPr>
              <w:t xml:space="preserve">66,401.94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66,401.94</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非财政拨款项目支出-期刊交流展示及理论研讨活动</w:t>
            </w:r>
          </w:p>
        </w:tc>
        <w:tc>
          <w:tcPr>
            <w:tcW w:w="1160" w:type="dxa"/>
            <w:tcBorders/>
            <w:vAlign w:val="center"/>
          </w:tcPr>
          <w:p>
            <w:pPr>
              <w:snapToGrid w:val="0"/>
              <w:jc w:val="right"/>
            </w:pPr>
            <w:r>
              <w:rPr>
                <w:rFonts w:ascii="宋体" w:eastAsia="宋体" w:hAnsi="宋体" w:cs="宋体"/>
                <w:b w:val="0"/>
                <w:i w:val="0"/>
                <w:color w:val="000000"/>
                <w:sz w:val="14"/>
              </w:rPr>
              <w:t xml:space="preserve">162,797.36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162,797.36</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非财政拨款项目支出-天津市优秀群众文艺作品集中展演</w:t>
            </w:r>
          </w:p>
        </w:tc>
        <w:tc>
          <w:tcPr>
            <w:tcW w:w="1160" w:type="dxa"/>
            <w:tcBorders/>
            <w:vAlign w:val="center"/>
          </w:tcPr>
          <w:p>
            <w:pPr>
              <w:snapToGrid w:val="0"/>
              <w:jc w:val="right"/>
            </w:pPr>
            <w:r>
              <w:rPr>
                <w:rFonts w:ascii="宋体" w:eastAsia="宋体" w:hAnsi="宋体" w:cs="宋体"/>
                <w:b w:val="0"/>
                <w:i w:val="0"/>
                <w:color w:val="000000"/>
                <w:sz w:val="14"/>
              </w:rPr>
              <w:t xml:space="preserve">6,725.76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6,725.76</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非财政拨款项目支出-2024文化馆服务宣传周系列活动</w:t>
            </w:r>
          </w:p>
        </w:tc>
        <w:tc>
          <w:tcPr>
            <w:tcW w:w="1160" w:type="dxa"/>
            <w:tcBorders/>
            <w:vAlign w:val="center"/>
          </w:tcPr>
          <w:p>
            <w:pPr>
              <w:snapToGrid w:val="0"/>
              <w:jc w:val="right"/>
            </w:pPr>
            <w:r>
              <w:rPr>
                <w:rFonts w:ascii="宋体" w:eastAsia="宋体" w:hAnsi="宋体" w:cs="宋体"/>
                <w:b w:val="0"/>
                <w:i w:val="0"/>
                <w:color w:val="000000"/>
                <w:sz w:val="14"/>
              </w:rPr>
              <w:t xml:space="preserve">61,632.29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61,632.29</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其他文化和旅游支出</w:t>
            </w:r>
          </w:p>
        </w:tc>
        <w:tc>
          <w:tcPr>
            <w:tcW w:w="1160" w:type="dxa"/>
            <w:tcBorders/>
            <w:vAlign w:val="center"/>
          </w:tcPr>
          <w:p>
            <w:pPr>
              <w:snapToGrid w:val="0"/>
              <w:jc w:val="right"/>
            </w:pPr>
            <w:r>
              <w:rPr>
                <w:rFonts w:ascii="宋体" w:eastAsia="宋体" w:hAnsi="宋体" w:cs="宋体"/>
                <w:b w:val="0"/>
                <w:i w:val="0"/>
                <w:color w:val="000000"/>
                <w:sz w:val="14"/>
              </w:rPr>
              <w:t xml:space="preserve">83,683.74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83,683.74</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2070199</w:t>
            </w:r>
          </w:p>
        </w:tc>
        <w:tc>
          <w:tcPr>
            <w:tcW w:w="5240" w:type="dxa"/>
            <w:tcBorders/>
            <w:vAlign w:val="center"/>
          </w:tcPr>
          <w:p>
            <w:pPr>
              <w:snapToGrid w:val="0"/>
              <w:jc w:val="left"/>
            </w:pPr>
            <w:r>
              <w:rPr>
                <w:rFonts w:ascii="宋体" w:eastAsia="宋体" w:hAnsi="宋体" w:cs="宋体"/>
                <w:b w:val="0"/>
                <w:i w:val="0"/>
                <w:color w:val="000000"/>
                <w:sz w:val="14"/>
              </w:rPr>
              <w:t xml:space="preserve">非财政拨款项目支出-天津市优秀群众文艺作品集中展演</w:t>
            </w:r>
          </w:p>
        </w:tc>
        <w:tc>
          <w:tcPr>
            <w:tcW w:w="1160" w:type="dxa"/>
            <w:tcBorders/>
            <w:vAlign w:val="center"/>
          </w:tcPr>
          <w:p>
            <w:pPr>
              <w:snapToGrid w:val="0"/>
              <w:jc w:val="right"/>
            </w:pPr>
            <w:r>
              <w:rPr>
                <w:rFonts w:ascii="宋体" w:eastAsia="宋体" w:hAnsi="宋体" w:cs="宋体"/>
                <w:b w:val="0"/>
                <w:i w:val="0"/>
                <w:color w:val="000000"/>
                <w:sz w:val="14"/>
              </w:rPr>
              <w:t xml:space="preserve">83,683.74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83,683.74</w:t>
            </w: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90171269"/>
      <w:bookmarkStart w:id="43" w:name="_Toc245797798"/>
      <w:bookmarkStart w:id="44" w:name="_Toc229642691"/>
      <w:bookmarkStart w:id="45" w:name="_Toc1068592552"/>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1512537805"/>
      <w:bookmarkStart w:id="47" w:name="_Toc429281603"/>
      <w:bookmarkStart w:id="48" w:name="_Toc576593978"/>
      <w:bookmarkStart w:id="49" w:name="_Toc752851347"/>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天津市群众艺术馆</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28,567,158.13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增加627,877.57元，增长2.247%</w:t>
      </w:r>
      <w:r>
        <w:rPr>
          <w:rFonts w:eastAsia="仿宋_GB2312" w:hint="eastAsia"/>
          <w:sz w:val="30"/>
          <w:szCs w:val="30"/>
        </w:rPr>
        <w:t xml:space="preserve">，主要原因是</w:t>
      </w:r>
      <w:r>
        <w:rPr>
          <w:rFonts w:eastAsia="仿宋_GB2312" w:hint="eastAsia"/>
          <w:sz w:val="30"/>
          <w:szCs w:val="30"/>
        </w:rPr>
        <w:t xml:space="preserve">一是增加了公共文化云建设、天津公共文化云运维、天津市群众艺术馆网络升级改造等专项经费；二是人员减少，相应经费支出减少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一般公共预算财政拨款收入26,709,030.67元、事业收入742,494.00元、其他收入6,968.58元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文化旅游体育与传媒支出25,104,285.15元、社会保障和就业支出1,351,562.87元、卫生健康支出775,535.42元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458959096"/>
      <w:bookmarkStart w:id="51" w:name="_Toc198940905"/>
      <w:bookmarkStart w:id="52" w:name="_Toc1538331348"/>
      <w:bookmarkStart w:id="53" w:name="_Toc1368772982"/>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天津市群众艺术馆</w:t>
      </w:r>
      <w:r>
        <w:rPr>
          <w:rFonts w:eastAsia="仿宋_GB2312" w:hint="eastAsia"/>
          <w:sz w:val="30"/>
          <w:szCs w:val="30"/>
        </w:rPr>
        <w:t xml:space="preserve">2024年度本年收入合计</w:t>
      </w:r>
      <w:r>
        <w:rPr>
          <w:rFonts w:eastAsia="仿宋_GB2312" w:hint="eastAsia"/>
          <w:sz w:val="30"/>
          <w:szCs w:val="30"/>
        </w:rPr>
        <w:t xml:space="preserve">27,458,493.25</w:t>
      </w:r>
      <w:r>
        <w:rPr>
          <w:rFonts w:eastAsia="仿宋_GB2312" w:hint="eastAsia"/>
          <w:sz w:val="30"/>
          <w:szCs w:val="30"/>
        </w:rPr>
        <w:t xml:space="preserve">元，与2023年度相比</w:t>
      </w:r>
      <w:r>
        <w:rPr>
          <w:rFonts w:eastAsia="仿宋_GB2312" w:hint="eastAsia"/>
          <w:sz w:val="30"/>
          <w:szCs w:val="30"/>
        </w:rPr>
        <w:t xml:space="preserve">增加1,413,301.09元，</w:t>
      </w:r>
      <w:r>
        <w:rPr>
          <w:rFonts w:eastAsia="仿宋_GB2312" w:hint="eastAsia"/>
          <w:sz w:val="30"/>
          <w:szCs w:val="30"/>
        </w:rPr>
        <w:t xml:space="preserve">主要原因是</w:t>
      </w:r>
      <w:r>
        <w:rPr>
          <w:rFonts w:eastAsia="仿宋_GB2312" w:hint="eastAsia"/>
          <w:sz w:val="30"/>
          <w:szCs w:val="30"/>
        </w:rPr>
        <w:t xml:space="preserve">增加了公共文化云建设、天津公共文化云运维、天津市群众艺术馆网络升级改造等专项经费</w:t>
      </w:r>
      <w:r>
        <w:rPr>
          <w:rFonts w:eastAsia="仿宋_GB2312" w:hint="eastAsia"/>
          <w:sz w:val="30"/>
          <w:szCs w:val="30"/>
        </w:rPr>
        <w:t xml:space="preserve">。其中：</w:t>
      </w:r>
      <w:r>
        <w:rPr>
          <w:rFonts w:eastAsia="仿宋_GB2312" w:hint="eastAsia"/>
          <w:sz w:val="30"/>
          <w:szCs w:val="30"/>
        </w:rPr>
        <w:t xml:space="preserve">一般公共预算财政拨款收入26,709,030.67元，占97.271%；事业收入742,494.00元，占2.704%；其他收入6,968.58元，占0.025%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2115235603"/>
      <w:bookmarkStart w:id="55" w:name="_Toc1122681810"/>
      <w:bookmarkStart w:id="56" w:name="_Toc1179339603"/>
      <w:bookmarkStart w:id="57" w:name="_Toc757245026"/>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天津市群众艺术馆</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27,231,383.44</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增加624,129.85元，</w:t>
      </w:r>
      <w:r>
        <w:rPr>
          <w:rFonts w:eastAsia="仿宋_GB2312" w:hint="eastAsia"/>
          <w:sz w:val="30"/>
          <w:szCs w:val="30"/>
        </w:rPr>
        <w:t xml:space="preserve">主要原因是</w:t>
      </w:r>
      <w:r>
        <w:rPr>
          <w:rFonts w:eastAsia="仿宋_GB2312" w:hint="eastAsia"/>
          <w:sz w:val="30"/>
          <w:szCs w:val="30"/>
        </w:rPr>
        <w:t xml:space="preserve">一是增加了公共文化云建设、天津公共文化云运维、天津市群众艺术馆网络升级改造等专项经费；二是人员减少，相应经费减少</w:t>
      </w:r>
      <w:r>
        <w:rPr>
          <w:rFonts w:eastAsia="仿宋_GB2312" w:hint="eastAsia"/>
          <w:sz w:val="30"/>
          <w:szCs w:val="30"/>
        </w:rPr>
        <w:t xml:space="preserve">。其中：</w:t>
      </w:r>
      <w:r>
        <w:rPr>
          <w:rFonts w:eastAsia="仿宋_GB2312" w:hint="eastAsia"/>
          <w:sz w:val="30"/>
          <w:szCs w:val="30"/>
        </w:rPr>
        <w:t xml:space="preserve">基本支出15,189,086.50元，占55.778%；项目支出12,042,296.94元，占44.222%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2034129458"/>
      <w:bookmarkStart w:id="59" w:name="_Toc1121858128"/>
      <w:bookmarkStart w:id="60" w:name="_Toc1320487183"/>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天津市群众艺术馆</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26,709,030.67</w:t>
      </w:r>
      <w:r>
        <w:rPr>
          <w:rFonts w:eastAsia="仿宋_GB2312" w:hint="eastAsia"/>
          <w:sz w:val="30"/>
          <w:szCs w:val="30"/>
        </w:rPr>
        <w:t xml:space="preserve">元。与2023年度相比，财政拨款收、支总计各</w:t>
      </w:r>
      <w:r>
        <w:rPr>
          <w:rFonts w:eastAsia="仿宋_GB2312" w:hint="eastAsia"/>
          <w:sz w:val="30"/>
          <w:szCs w:val="30"/>
        </w:rPr>
        <w:t xml:space="preserve">增加1,163,743.82元，增长4.556%，</w:t>
      </w:r>
      <w:r>
        <w:rPr>
          <w:rFonts w:eastAsia="仿宋_GB2312" w:hint="eastAsia"/>
          <w:sz w:val="30"/>
          <w:szCs w:val="30"/>
        </w:rPr>
        <w:t xml:space="preserve">主要原因是</w:t>
      </w:r>
      <w:r>
        <w:rPr>
          <w:rFonts w:eastAsia="仿宋_GB2312" w:hint="eastAsia"/>
          <w:sz w:val="30"/>
          <w:szCs w:val="30"/>
        </w:rPr>
        <w:t xml:space="preserve">增加了公共文化云建设、天津公共文化云运维、天津市群众艺术馆网络升级改造等专项经费</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一般公共预算财政拨款26,709,030.67元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文化旅游体育与传媒支出24,581,932.38元、社会保障和就业支出1,351,562.87元、卫生健康支出775,535.42元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723257729"/>
      <w:bookmarkStart w:id="63" w:name="_Toc1821624013"/>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天津市群众艺术馆2024年度部门决算一般公共预算财政拨款支出合计26,709,030.67元，占本年支出合计的98.082%。与2023年度相比，一般公共预算财政拨款支出</w:t>
      </w:r>
      <w:r>
        <w:rPr>
          <w:rFonts w:eastAsia="仿宋_GB2312" w:hint="eastAsia"/>
          <w:sz w:val="30"/>
          <w:szCs w:val="30"/>
        </w:rPr>
        <w:t xml:space="preserve">增加1,163,743.82元</w:t>
      </w:r>
      <w:r>
        <w:rPr>
          <w:rFonts w:eastAsia="仿宋_GB2312" w:hint="eastAsia"/>
          <w:sz w:val="30"/>
          <w:szCs w:val="30"/>
        </w:rPr>
        <w:t xml:space="preserve">，增长4.556%</w:t>
      </w:r>
      <w:r>
        <w:rPr>
          <w:rFonts w:eastAsia="仿宋_GB2312" w:hint="eastAsia"/>
          <w:sz w:val="30"/>
          <w:szCs w:val="30"/>
        </w:rPr>
        <w:t xml:space="preserve">，主要原因是增加了公共文化云建设、天津公共文化云运维、天津市群众艺术馆网络升级改造等专项经费。</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2024年度一般公共预算财政拨款支出26,709,030.67元，主要用于以下方面：</w:t>
      </w:r>
      <w:r>
        <w:rPr>
          <w:rFonts w:eastAsia="仿宋_GB2312" w:hint="eastAsia"/>
          <w:sz w:val="30"/>
          <w:szCs w:val="30"/>
        </w:rPr>
        <w:t xml:space="preserve">文化旅游体育与传媒支出（类）支出24,581,932.38元，占92.036%,社会保障和就业支出（类）支出1,351,562.87元，占5.060%,卫生健康支出（类）支出775,535.42元，占2.904%</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2024年度一般公共预算财政拨款支出年初预算为26,803,900.00元，支出决算为26,709,030.67元</w:t>
      </w:r>
      <w:r>
        <w:rPr>
          <w:rFonts w:eastAsia="仿宋_GB2312" w:hint="eastAsia"/>
          <w:sz w:val="30"/>
          <w:szCs w:val="30"/>
        </w:rPr>
        <w:t xml:space="preserve">，完成年初预算的99.646%</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1.文化旅游体育与传媒支出（类）文化和旅游（款）群众文化（项）年初预算为24,633,900.00元，支出决算为24,581,932.38元，完成年初预算的99.789%，决算数小于预算数的主要原因是：本年人员减少，相应支出减少。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896,000.00元，支出决算为899,000.00元，完成年初预算的100.335%，决算数大于预算数的主要原因是：社保基数调整，追加人员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448,000.00元，支出决算为452,562.87元，完成年初预算的101.018%，决算数大于预算数的主要原因是：调整行政事业单位养老支出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4.卫生健康支出（类）行政事业单位医疗（款）事业单位医疗（项）年初预算为580,000.00元，支出决算为561,396.84元，完成年初预算的96.793%，决算数小于预算数的主要原因是：离休干部药费减少。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246,000.00元，支出决算为214,138.58元，完成年初预算的87.048%，决算数小于预算数的主要原因是：按照实际发生支付职工医药费。</w:t>
      </w:r>
      <w:bookmarkStart w:id="66" w:name="_GoBack"/>
      <w:bookmarkEnd w:id="66"/>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648307680"/>
      <w:bookmarkStart w:id="69" w:name="_Toc1127616914"/>
      <w:bookmarkStart w:id="70" w:name="_Toc1507914859"/>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天津市群众艺术馆</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15,047,974.82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减少363,963.21元，</w:t>
      </w:r>
      <w:r>
        <w:rPr>
          <w:rFonts w:eastAsia="仿宋_GB2312" w:hint="eastAsia"/>
          <w:sz w:val="30"/>
          <w:szCs w:val="30"/>
        </w:rPr>
        <w:t xml:space="preserve">主要原因是</w:t>
      </w:r>
      <w:r>
        <w:rPr>
          <w:rFonts w:eastAsia="仿宋_GB2312" w:hint="eastAsia"/>
          <w:sz w:val="30"/>
          <w:szCs w:val="30"/>
        </w:rPr>
        <w:t xml:space="preserve">人员减少，相应经费支出减少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人员经费13,595,516.06元，主要包括</w:t>
      </w:r>
      <w:r>
        <w:rPr>
          <w:rFonts w:eastAsia="仿宋_GB2312" w:hint="eastAsia"/>
          <w:sz w:val="30"/>
          <w:szCs w:val="30"/>
        </w:rPr>
        <w:t xml:space="preserve">基本工资、津贴补贴、奖金、绩效工资、机关事业单位基本养老保险缴费、职业年金缴费、职工基本医疗保险缴费、其他社会保障缴费、住房公积金、医疗费、其他工资福利支出、离休费、退休费、生活补助、医疗费补助、奖励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公用经费1,452,458.76元，主要包括</w:t>
      </w:r>
      <w:r>
        <w:rPr>
          <w:rFonts w:eastAsia="仿宋_GB2312" w:hint="eastAsia"/>
          <w:sz w:val="30"/>
          <w:szCs w:val="30"/>
        </w:rPr>
        <w:t xml:space="preserve">办公费、印刷费、咨询费、手续费、水费、邮电费、差旅费、维修（护）费、租赁费、专用材料费、劳务费、委托业务费、工会经费、福利费、公务用车运行维护费、其他交通费用、税金及附加费用、其他商品和服务支出、办公设备购置、专用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1070516966"/>
      <w:bookmarkStart w:id="72" w:name="_Toc157358551"/>
      <w:bookmarkStart w:id="73" w:name="_Toc314288823"/>
      <w:bookmarkStart w:id="74" w:name="_Toc568131460"/>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天津市群众艺术馆2024年度无政府性基金预算财政拨款收入、支出和结转结余。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560652996"/>
      <w:bookmarkStart w:id="76" w:name="_Toc1172797200"/>
      <w:bookmarkStart w:id="77" w:name="_Toc1589960188"/>
      <w:bookmarkStart w:id="78" w:name="_Toc873153658"/>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天津市群众艺术馆2024年度无国有资本经营预算财政拨款收入、支出和结转结余。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337770055"/>
      <w:bookmarkStart w:id="80" w:name="_Toc1597628234"/>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20,000.00</w:t>
      </w:r>
      <w:r>
        <w:rPr>
          <w:rFonts w:eastAsia="仿宋_GB2312" w:hint="eastAsia"/>
          <w:sz w:val="30"/>
          <w:szCs w:val="30"/>
        </w:rPr>
        <w:t xml:space="preserve">元，支出决算</w:t>
      </w:r>
      <w:r>
        <w:rPr>
          <w:rFonts w:eastAsia="仿宋_GB2312" w:hint="eastAsia"/>
          <w:sz w:val="30"/>
          <w:szCs w:val="30"/>
        </w:rPr>
        <w:t xml:space="preserve">18,000.00</w:t>
      </w:r>
      <w:r>
        <w:rPr>
          <w:rFonts w:eastAsia="仿宋_GB2312" w:hint="eastAsia"/>
          <w:sz w:val="30"/>
          <w:szCs w:val="30"/>
        </w:rPr>
        <w:t xml:space="preserve">元，与2024年预算相比</w:t>
      </w:r>
      <w:r>
        <w:rPr>
          <w:rFonts w:eastAsia="仿宋_GB2312" w:hint="eastAsia"/>
          <w:sz w:val="30"/>
          <w:szCs w:val="30"/>
        </w:rPr>
        <w:t xml:space="preserve">减少2,000.00元</w:t>
      </w:r>
      <w:r>
        <w:rPr>
          <w:rFonts w:eastAsia="仿宋_GB2312" w:hint="eastAsia"/>
          <w:sz w:val="30"/>
          <w:szCs w:val="30"/>
        </w:rPr>
        <w:t xml:space="preserve">，完成预算的90.000%</w:t>
      </w:r>
      <w:r>
        <w:rPr>
          <w:rFonts w:eastAsia="仿宋_GB2312" w:hint="eastAsia"/>
          <w:sz w:val="30"/>
          <w:szCs w:val="30"/>
        </w:rPr>
        <w:t xml:space="preserve">；</w:t>
      </w:r>
      <w:r>
        <w:rPr>
          <w:rFonts w:eastAsia="仿宋_GB2312" w:hint="eastAsia"/>
          <w:sz w:val="30"/>
          <w:szCs w:val="30"/>
        </w:rPr>
        <w:t xml:space="preserve">支出决算较上年减少1,998.00元</w:t>
      </w:r>
      <w:r>
        <w:rPr>
          <w:rFonts w:eastAsia="仿宋_GB2312" w:hint="eastAsia"/>
          <w:sz w:val="30"/>
          <w:szCs w:val="30"/>
        </w:rPr>
        <w:t xml:space="preserve">，下降9.991%</w:t>
      </w:r>
      <w:r>
        <w:rPr>
          <w:rFonts w:eastAsia="仿宋_GB2312" w:hint="eastAsia"/>
          <w:sz w:val="30"/>
          <w:szCs w:val="30"/>
        </w:rPr>
        <w:t xml:space="preserve">。</w:t>
      </w:r>
      <w:r>
        <w:rPr>
          <w:rFonts w:eastAsia="仿宋_GB2312" w:hint="eastAsia"/>
          <w:sz w:val="30"/>
          <w:szCs w:val="30"/>
        </w:rPr>
        <w:t xml:space="preserve">决算数小于预算数的主要原因是公务接待费未列支；</w:t>
      </w:r>
      <w:r>
        <w:rPr>
          <w:rFonts w:eastAsia="仿宋_GB2312" w:hint="eastAsia"/>
          <w:sz w:val="30"/>
          <w:szCs w:val="30"/>
        </w:rPr>
        <w:t xml:space="preserve">决算数较上年减少的主要原因是公务用车购置及运行维护费减少。</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决算数与预算数持平的主要原因是本年未安排因公出国（境）活动；</w:t>
      </w:r>
      <w:r>
        <w:rPr>
          <w:rFonts w:eastAsia="仿宋_GB2312" w:hint="eastAsia"/>
          <w:sz w:val="30"/>
          <w:szCs w:val="30"/>
        </w:rPr>
        <w:t xml:space="preserve">决算数较上年持平的主要原因是本年未安排因公出国（境）活动。</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18,000.00</w:t>
      </w:r>
      <w:r>
        <w:rPr>
          <w:rFonts w:eastAsia="仿宋_GB2312" w:hint="eastAsia"/>
          <w:sz w:val="30"/>
          <w:szCs w:val="30"/>
        </w:rPr>
        <w:t xml:space="preserve">元，支出决算</w:t>
      </w:r>
      <w:r>
        <w:rPr>
          <w:rFonts w:eastAsia="仿宋_GB2312" w:hint="eastAsia"/>
          <w:sz w:val="30"/>
          <w:szCs w:val="30"/>
        </w:rPr>
        <w:t xml:space="preserve">18,000.00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支出决算较上年减少1,998.00元</w:t>
      </w:r>
      <w:r>
        <w:rPr>
          <w:rFonts w:eastAsia="仿宋_GB2312" w:hint="eastAsia"/>
          <w:sz w:val="30"/>
          <w:szCs w:val="30"/>
        </w:rPr>
        <w:t xml:space="preserve">，下降9.991%</w:t>
      </w:r>
      <w:r>
        <w:rPr>
          <w:rFonts w:eastAsia="仿宋_GB2312" w:hint="eastAsia"/>
          <w:sz w:val="30"/>
          <w:szCs w:val="30"/>
        </w:rPr>
        <w:t xml:space="preserve">。</w:t>
      </w:r>
      <w:r>
        <w:rPr>
          <w:rFonts w:eastAsia="仿宋_GB2312" w:hint="eastAsia"/>
          <w:sz w:val="30"/>
          <w:szCs w:val="30"/>
        </w:rPr>
        <w:t xml:space="preserve">决算数与预算数持平的主要原因是完全按预算批复执行；</w:t>
      </w:r>
      <w:r>
        <w:rPr>
          <w:rFonts w:eastAsia="仿宋_GB2312" w:hint="eastAsia"/>
          <w:sz w:val="30"/>
          <w:szCs w:val="30"/>
        </w:rPr>
        <w:t xml:space="preserve">决算数较上年减少的主要原因是厉行节约，加强公车管理，严控公车运维支出。</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18,000.00</w:t>
      </w:r>
      <w:r>
        <w:rPr>
          <w:rFonts w:eastAsia="仿宋_GB2312" w:hint="eastAsia"/>
          <w:sz w:val="30"/>
          <w:szCs w:val="30"/>
        </w:rPr>
        <w:t xml:space="preserve">元，支出决算</w:t>
      </w:r>
      <w:r>
        <w:rPr>
          <w:rFonts w:eastAsia="仿宋_GB2312" w:hint="eastAsia"/>
          <w:sz w:val="30"/>
          <w:szCs w:val="30"/>
        </w:rPr>
        <w:t xml:space="preserve">18,000.00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支出决算较上年减少1,998.00元</w:t>
      </w:r>
      <w:r>
        <w:rPr>
          <w:rFonts w:eastAsia="仿宋_GB2312" w:hint="eastAsia"/>
          <w:sz w:val="30"/>
          <w:szCs w:val="30"/>
        </w:rPr>
        <w:t xml:space="preserve">，下降9.991%</w:t>
      </w:r>
      <w:r>
        <w:rPr>
          <w:rFonts w:eastAsia="仿宋_GB2312" w:hint="eastAsia"/>
          <w:sz w:val="30"/>
          <w:szCs w:val="30"/>
        </w:rPr>
        <w:t xml:space="preserve">。</w:t>
      </w:r>
      <w:r>
        <w:rPr>
          <w:rFonts w:eastAsia="仿宋_GB2312" w:hint="eastAsia"/>
          <w:sz w:val="30"/>
          <w:szCs w:val="30"/>
        </w:rPr>
        <w:t xml:space="preserve">决算数与预算数持平的主要原因是完全按预算批复执行；</w:t>
      </w:r>
      <w:r>
        <w:rPr>
          <w:rFonts w:eastAsia="仿宋_GB2312" w:hint="eastAsia"/>
          <w:sz w:val="30"/>
          <w:szCs w:val="30"/>
        </w:rPr>
        <w:t xml:space="preserve">决算数较上年减少的主要原因是厉行节约，加强公车管理，严控公车运维支出。</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1</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决算数与预算数持平的主要原因是本年未安排公务用车购置费支出；</w:t>
      </w:r>
      <w:r>
        <w:rPr>
          <w:rFonts w:eastAsia="仿宋_GB2312" w:hint="eastAsia"/>
          <w:sz w:val="30"/>
          <w:szCs w:val="30"/>
        </w:rPr>
        <w:t xml:space="preserve">决算数较上年持平的主要原因是本年未安排公务用车购置费支出。</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2,000.00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减少2,000.00元</w:t>
      </w:r>
      <w:r>
        <w:rPr>
          <w:rFonts w:eastAsia="仿宋_GB2312" w:hint="eastAsia"/>
          <w:sz w:val="30"/>
          <w:szCs w:val="30"/>
        </w:rPr>
        <w:t xml:space="preserve">，完成预算的0.000%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决算数小于预算数的主要原因是响应政府过紧日子的号召，减少不必要的公务接待支出；</w:t>
      </w:r>
      <w:r>
        <w:rPr>
          <w:rFonts w:eastAsia="仿宋_GB2312" w:hint="eastAsia"/>
          <w:sz w:val="30"/>
          <w:szCs w:val="30"/>
        </w:rPr>
        <w:t xml:space="preserve">决算数较上年持平的主要原因是响应政府过紧日子的号召，减少不必要的公务接待支出。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102885201"/>
      <w:bookmarkStart w:id="88" w:name="_Toc20786419"/>
      <w:bookmarkStart w:id="89" w:name="_Toc1349690397"/>
      <w:bookmarkStart w:id="90" w:name="_Toc1895013942"/>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天津市群众艺术馆2024年度无机关运行经费。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2053194528"/>
      <w:bookmarkStart w:id="92" w:name="_Toc376739118"/>
      <w:bookmarkStart w:id="93" w:name="_Toc169354537"/>
      <w:bookmarkStart w:id="94" w:name="_Toc1464993319"/>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群众艺术馆2024年政府采购支出总额5,892,792.00元，其中：政府采购货物支出94,172.00元、政府采购工程支出0.00元、政府采购服务支出5,798,620.00元。授予中小企业合同金额5,823,780.00元，占政府采购支出总额的98.829%，其中：授予小微企业合同金额3,580,260.00元，占政府采购支出总额的60.757%；货物采购授予中小企业合同金额占货物支出金额的26.717%，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925871084"/>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截至2024年12月31日，天津市群众艺术馆共有车辆1辆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，其他用车主要包括业务活动用车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1773340371"/>
      <w:bookmarkStart w:id="102" w:name="_Toc448802626"/>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根据预算绩效管理要求，天津市群众艺术馆已对11个2024年度市级项目开展绩效自评，涉及金额9,597,900.00元，自评结果已随部门决算一并公开。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753562331"/>
      <w:bookmarkStart w:id="105" w:name="_Toc1063166918"/>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天津市群众艺术馆2024年度无教育、医疗卫生、社会保障和就业、住房保障、涉农补贴等民生支出情况。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282832597"/>
      <w:bookmarkStart w:id="108" w:name="_Toc368130082"/>
      <w:bookmarkStart w:id="109" w:name="_Toc56525689"/>
      <w:bookmarkStart w:id="110" w:name="_Toc1582447786"/>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